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43E95B" w14:textId="77777777" w:rsidR="00575767" w:rsidRDefault="00DF26D5" w:rsidP="008C2A76">
      <w:pPr>
        <w:jc w:val="center"/>
      </w:pPr>
      <w:r>
        <w:rPr>
          <w:noProof/>
        </w:rPr>
        <w:t xml:space="preserve">                                                                                                                                     </w:t>
      </w:r>
      <w:r>
        <w:rPr>
          <w:noProof/>
        </w:rPr>
        <w:drawing>
          <wp:inline distT="0" distB="0" distL="0" distR="0" wp14:anchorId="3B1F24E0" wp14:editId="34D689B4">
            <wp:extent cx="1238250" cy="1122032"/>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H="1">
                      <a:off x="0" y="0"/>
                      <a:ext cx="1329648" cy="1204852"/>
                    </a:xfrm>
                    <a:prstGeom prst="rect">
                      <a:avLst/>
                    </a:prstGeom>
                  </pic:spPr>
                </pic:pic>
              </a:graphicData>
            </a:graphic>
          </wp:inline>
        </w:drawing>
      </w:r>
      <w:r w:rsidR="008C2A76">
        <w:rPr>
          <w:noProof/>
        </w:rPr>
        <w:drawing>
          <wp:anchor distT="0" distB="0" distL="114300" distR="114300" simplePos="0" relativeHeight="251661312" behindDoc="1" locked="0" layoutInCell="1" allowOverlap="1" wp14:anchorId="256DA08C" wp14:editId="79B4F2BF">
            <wp:simplePos x="0" y="0"/>
            <wp:positionH relativeFrom="column">
              <wp:posOffset>-367737</wp:posOffset>
            </wp:positionH>
            <wp:positionV relativeFrom="paragraph">
              <wp:posOffset>-60486</wp:posOffset>
            </wp:positionV>
            <wp:extent cx="1447058" cy="1196179"/>
            <wp:effectExtent l="0" t="0" r="0" b="0"/>
            <wp:wrapNone/>
            <wp:docPr id="1" name="Picture 1" descr="/Users/rhamada/Downloads/Sidr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hamada/Downloads/Sidra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058" cy="11961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C043A" w14:textId="77777777" w:rsidR="00575767" w:rsidRDefault="00575767" w:rsidP="00404E6F">
      <w:pPr>
        <w:jc w:val="center"/>
      </w:pPr>
    </w:p>
    <w:p w14:paraId="541AF970" w14:textId="77777777" w:rsidR="00575767" w:rsidRDefault="00575767" w:rsidP="00404E6F">
      <w:pPr>
        <w:jc w:val="center"/>
      </w:pPr>
    </w:p>
    <w:p w14:paraId="29E02BC2" w14:textId="77777777" w:rsidR="008C2A76" w:rsidRDefault="008C2A76" w:rsidP="00404E6F">
      <w:pPr>
        <w:jc w:val="center"/>
      </w:pPr>
    </w:p>
    <w:p w14:paraId="17FB84CD" w14:textId="77777777" w:rsidR="00C61E81" w:rsidRPr="00575767" w:rsidRDefault="00404E6F" w:rsidP="00404E6F">
      <w:pPr>
        <w:jc w:val="center"/>
      </w:pPr>
      <w:r w:rsidRPr="00575767">
        <w:t>Sidra Symposia Series</w:t>
      </w:r>
    </w:p>
    <w:p w14:paraId="27225F5A" w14:textId="77777777" w:rsidR="00404E6F" w:rsidRPr="00575767" w:rsidRDefault="00404E6F" w:rsidP="00404E6F">
      <w:pPr>
        <w:jc w:val="center"/>
      </w:pPr>
    </w:p>
    <w:p w14:paraId="6CB0BFFB" w14:textId="77777777" w:rsidR="00404E6F" w:rsidRPr="00575767" w:rsidRDefault="00FE32C3" w:rsidP="00404E6F">
      <w:pPr>
        <w:jc w:val="center"/>
        <w:rPr>
          <w:b/>
          <w:bCs/>
          <w:sz w:val="32"/>
          <w:szCs w:val="32"/>
        </w:rPr>
      </w:pPr>
      <w:r>
        <w:rPr>
          <w:b/>
          <w:bCs/>
          <w:sz w:val="32"/>
          <w:szCs w:val="32"/>
        </w:rPr>
        <w:t>Functional Genomics: Towards Precision Medicine</w:t>
      </w:r>
    </w:p>
    <w:p w14:paraId="53C1FA8A" w14:textId="77777777" w:rsidR="00404E6F" w:rsidRPr="00575767" w:rsidRDefault="00404E6F" w:rsidP="00404E6F">
      <w:pPr>
        <w:jc w:val="center"/>
      </w:pPr>
    </w:p>
    <w:p w14:paraId="53B571CC" w14:textId="77777777" w:rsidR="001918F4" w:rsidRPr="00575767" w:rsidRDefault="00E11C48" w:rsidP="001918F4">
      <w:pPr>
        <w:jc w:val="center"/>
      </w:pPr>
      <w:r>
        <w:t>December</w:t>
      </w:r>
      <w:r w:rsidR="00404E6F" w:rsidRPr="00575767">
        <w:t xml:space="preserve"> </w:t>
      </w:r>
      <w:r>
        <w:t>11-13</w:t>
      </w:r>
      <w:r w:rsidR="00404E6F" w:rsidRPr="00575767">
        <w:t>, 2017</w:t>
      </w:r>
    </w:p>
    <w:p w14:paraId="72DB8E00" w14:textId="77777777" w:rsidR="00404E6F" w:rsidRPr="00575767" w:rsidRDefault="00404E6F" w:rsidP="00404E6F">
      <w:pPr>
        <w:jc w:val="center"/>
      </w:pPr>
    </w:p>
    <w:p w14:paraId="6BE38F9B" w14:textId="77777777" w:rsidR="00404E6F" w:rsidRPr="00575767" w:rsidRDefault="00404E6F" w:rsidP="00404E6F">
      <w:pPr>
        <w:jc w:val="center"/>
      </w:pPr>
    </w:p>
    <w:p w14:paraId="14092605" w14:textId="77777777" w:rsidR="008C2A76" w:rsidRDefault="008C2A76" w:rsidP="00404E6F"/>
    <w:p w14:paraId="3E045945" w14:textId="77777777" w:rsidR="008C2A76" w:rsidRDefault="008C2A76" w:rsidP="00404E6F"/>
    <w:p w14:paraId="47E18289" w14:textId="77777777" w:rsidR="008C2A76" w:rsidRDefault="008C2A76" w:rsidP="00404E6F"/>
    <w:p w14:paraId="31598CC6" w14:textId="77777777" w:rsidR="00AA4DE6" w:rsidRDefault="00AA4DE6" w:rsidP="00575767">
      <w:pPr>
        <w:rPr>
          <w:b/>
          <w:bCs/>
        </w:rPr>
      </w:pPr>
    </w:p>
    <w:p w14:paraId="537A5AF3" w14:textId="77777777" w:rsidR="00E11C48" w:rsidRDefault="00E11C48" w:rsidP="00575767">
      <w:pPr>
        <w:rPr>
          <w:b/>
          <w:bCs/>
        </w:rPr>
      </w:pPr>
    </w:p>
    <w:p w14:paraId="18000002" w14:textId="77777777" w:rsidR="00AA4DE6" w:rsidRDefault="00AA4DE6" w:rsidP="00575767">
      <w:pPr>
        <w:rPr>
          <w:b/>
          <w:bCs/>
        </w:rPr>
      </w:pPr>
    </w:p>
    <w:p w14:paraId="530D1D80" w14:textId="77777777" w:rsidR="00575767" w:rsidRPr="009438DE" w:rsidRDefault="00575767" w:rsidP="00575767">
      <w:pPr>
        <w:rPr>
          <w:b/>
          <w:bCs/>
        </w:rPr>
      </w:pPr>
      <w:r w:rsidRPr="009438DE">
        <w:rPr>
          <w:b/>
          <w:bCs/>
        </w:rPr>
        <w:lastRenderedPageBreak/>
        <w:t>Table of Contents</w:t>
      </w:r>
    </w:p>
    <w:p w14:paraId="393189FF" w14:textId="77777777" w:rsidR="00575767" w:rsidRDefault="00575767" w:rsidP="00575767"/>
    <w:p w14:paraId="3C87D4F4" w14:textId="77777777" w:rsidR="00575767" w:rsidRDefault="00575767" w:rsidP="00575767">
      <w:r>
        <w:t>Welcome mess</w:t>
      </w:r>
      <w:r w:rsidR="00B5107D">
        <w:t>age from Dr. Khalid Fakhro</w:t>
      </w:r>
      <w:r>
        <w:t xml:space="preserve"> ………………………………………………………………………… 1</w:t>
      </w:r>
    </w:p>
    <w:p w14:paraId="42015BE6" w14:textId="77777777" w:rsidR="00575767" w:rsidRDefault="00575767" w:rsidP="008C2A76">
      <w:r>
        <w:t xml:space="preserve">The </w:t>
      </w:r>
      <w:r w:rsidR="00102F70">
        <w:t xml:space="preserve">Scientific </w:t>
      </w:r>
      <w:r>
        <w:t>Organization Committee ……………………………………………………………</w:t>
      </w:r>
      <w:r w:rsidR="00E63D16">
        <w:t>……</w:t>
      </w:r>
      <w:r>
        <w:t xml:space="preserve">…………… </w:t>
      </w:r>
      <w:r w:rsidR="008C2A76">
        <w:t>4</w:t>
      </w:r>
    </w:p>
    <w:p w14:paraId="492F566E" w14:textId="77777777" w:rsidR="001918F4" w:rsidRDefault="001918F4" w:rsidP="008C2A76">
      <w:r>
        <w:t>The Supporting Organizing Committee ………………………………………………………………………………. 5</w:t>
      </w:r>
    </w:p>
    <w:p w14:paraId="38138590" w14:textId="77777777" w:rsidR="00B5107D" w:rsidRDefault="00B5107D" w:rsidP="008C2A76">
      <w:r>
        <w:t>Target Audience and Learning Objective …………………………………………………………………………… 6</w:t>
      </w:r>
    </w:p>
    <w:p w14:paraId="5FF7C9B7" w14:textId="77777777" w:rsidR="0051173A" w:rsidRDefault="00E63D16" w:rsidP="001918F4">
      <w:r>
        <w:t>Program schedule (English)…………………………………………………………………………………..…………….</w:t>
      </w:r>
      <w:r w:rsidR="00B5107D">
        <w:t xml:space="preserve"> 7</w:t>
      </w:r>
    </w:p>
    <w:p w14:paraId="40025A9B" w14:textId="77777777" w:rsidR="00E63D16" w:rsidRDefault="00E63D16" w:rsidP="00E63D16">
      <w:r>
        <w:t>Speakers’ and Moderators biographies………………………………………………………..……..………………</w:t>
      </w:r>
    </w:p>
    <w:p w14:paraId="355AC014" w14:textId="77777777" w:rsidR="00E63D16" w:rsidRDefault="00E63D16" w:rsidP="00E63D16">
      <w:r>
        <w:t>Information about S</w:t>
      </w:r>
      <w:r w:rsidR="006774E5">
        <w:t>idra Medicine</w:t>
      </w:r>
      <w:r>
        <w:t>………………………………..……..………………</w:t>
      </w:r>
      <w:r w:rsidR="009C39C8">
        <w:t>……………………………..</w:t>
      </w:r>
    </w:p>
    <w:p w14:paraId="75879BF3" w14:textId="77777777" w:rsidR="00E63D16" w:rsidRDefault="00E63D16" w:rsidP="00E63D16">
      <w:r>
        <w:t>Information about the Research Branch……………………………………………………..………………………</w:t>
      </w:r>
    </w:p>
    <w:p w14:paraId="6E76AD90" w14:textId="77777777" w:rsidR="001918F4" w:rsidRDefault="001918F4" w:rsidP="00E63D16">
      <w:r>
        <w:t>About Qatar ………………………………………………………………………………………………………………………</w:t>
      </w:r>
    </w:p>
    <w:p w14:paraId="59ED69EB" w14:textId="77777777" w:rsidR="00E63D16" w:rsidRDefault="00E63D16" w:rsidP="00E63D16">
      <w:r>
        <w:t>Note page………………………………………………………………………………………………..….………………………</w:t>
      </w:r>
    </w:p>
    <w:p w14:paraId="040538E9" w14:textId="77777777" w:rsidR="00E63D16" w:rsidRDefault="00E63D16" w:rsidP="00E63D16"/>
    <w:p w14:paraId="576502A2" w14:textId="77777777" w:rsidR="00575767" w:rsidRDefault="00575767" w:rsidP="00575767"/>
    <w:p w14:paraId="5922DF56" w14:textId="77777777" w:rsidR="00E63D16" w:rsidRDefault="00E63D16" w:rsidP="00575767"/>
    <w:p w14:paraId="29DEC1F5" w14:textId="77777777" w:rsidR="00E63D16" w:rsidRDefault="00E63D16" w:rsidP="00575767"/>
    <w:p w14:paraId="61C39411" w14:textId="77777777" w:rsidR="00E63D16" w:rsidRDefault="00E63D16" w:rsidP="00575767"/>
    <w:p w14:paraId="271435A1" w14:textId="77777777" w:rsidR="00E63D16" w:rsidRDefault="00E63D16" w:rsidP="00575767"/>
    <w:p w14:paraId="4D5A3914" w14:textId="77777777" w:rsidR="00E63D16" w:rsidRDefault="00E63D16" w:rsidP="00575767"/>
    <w:p w14:paraId="194C9B12" w14:textId="77777777" w:rsidR="008C2A76" w:rsidRDefault="008C2A76" w:rsidP="00575767"/>
    <w:p w14:paraId="2AE5BD1C" w14:textId="77777777" w:rsidR="008C2A76" w:rsidRDefault="008C2A76" w:rsidP="00575767"/>
    <w:p w14:paraId="4A949E28" w14:textId="77777777" w:rsidR="008C2A76" w:rsidRDefault="008C2A76" w:rsidP="00575767"/>
    <w:p w14:paraId="42844D35" w14:textId="77777777" w:rsidR="00E63D16" w:rsidRDefault="00E63D16" w:rsidP="00575767"/>
    <w:p w14:paraId="6892BA93" w14:textId="77777777" w:rsidR="008C2A76" w:rsidRDefault="008C2A76" w:rsidP="00E63D16">
      <w:pPr>
        <w:jc w:val="center"/>
        <w:rPr>
          <w:b/>
          <w:bCs/>
        </w:rPr>
      </w:pPr>
    </w:p>
    <w:p w14:paraId="600C8ED0" w14:textId="77777777" w:rsidR="00E63D16" w:rsidRPr="009438DE" w:rsidRDefault="00E63D16" w:rsidP="00E63D16">
      <w:pPr>
        <w:jc w:val="center"/>
        <w:rPr>
          <w:b/>
          <w:bCs/>
        </w:rPr>
      </w:pPr>
      <w:r w:rsidRPr="009438DE">
        <w:rPr>
          <w:b/>
          <w:bCs/>
        </w:rPr>
        <w:t>Welcome Message</w:t>
      </w:r>
    </w:p>
    <w:p w14:paraId="5CCFB39A" w14:textId="77777777" w:rsidR="00E63D16" w:rsidRDefault="00FB49BB" w:rsidP="00E63D16">
      <w:pPr>
        <w:jc w:val="center"/>
      </w:pPr>
      <w:r>
        <w:rPr>
          <w:noProof/>
        </w:rPr>
        <w:drawing>
          <wp:anchor distT="0" distB="0" distL="114300" distR="114300" simplePos="0" relativeHeight="251746304" behindDoc="0" locked="0" layoutInCell="1" allowOverlap="1" wp14:anchorId="2DD18C10" wp14:editId="5AF71342">
            <wp:simplePos x="0" y="0"/>
            <wp:positionH relativeFrom="column">
              <wp:posOffset>2190750</wp:posOffset>
            </wp:positionH>
            <wp:positionV relativeFrom="paragraph">
              <wp:posOffset>83820</wp:posOffset>
            </wp:positionV>
            <wp:extent cx="1485900" cy="1257300"/>
            <wp:effectExtent l="0" t="0" r="0" b="0"/>
            <wp:wrapThrough wrapText="bothSides">
              <wp:wrapPolygon edited="0">
                <wp:start x="0" y="0"/>
                <wp:lineTo x="0" y="21273"/>
                <wp:lineTo x="21323" y="21273"/>
                <wp:lineTo x="21323"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85900" cy="1257300"/>
                    </a:xfrm>
                    <a:prstGeom prst="rect">
                      <a:avLst/>
                    </a:prstGeom>
                  </pic:spPr>
                </pic:pic>
              </a:graphicData>
            </a:graphic>
            <wp14:sizeRelH relativeFrom="page">
              <wp14:pctWidth>0</wp14:pctWidth>
            </wp14:sizeRelH>
            <wp14:sizeRelV relativeFrom="page">
              <wp14:pctHeight>0</wp14:pctHeight>
            </wp14:sizeRelV>
          </wp:anchor>
        </w:drawing>
      </w:r>
    </w:p>
    <w:p w14:paraId="272A0652" w14:textId="77777777" w:rsidR="00AA4DE6" w:rsidRDefault="00AA4DE6" w:rsidP="00E63D16">
      <w:pPr>
        <w:jc w:val="center"/>
      </w:pPr>
    </w:p>
    <w:p w14:paraId="1241366F" w14:textId="77777777" w:rsidR="00117CA6" w:rsidRDefault="00117CA6" w:rsidP="00E63D16">
      <w:pPr>
        <w:jc w:val="center"/>
      </w:pPr>
    </w:p>
    <w:p w14:paraId="6AD1EE1A" w14:textId="77777777" w:rsidR="00117CA6" w:rsidRDefault="00117CA6" w:rsidP="00E63D16">
      <w:pPr>
        <w:jc w:val="center"/>
      </w:pPr>
    </w:p>
    <w:p w14:paraId="12A85AFA" w14:textId="77777777" w:rsidR="00E63D16" w:rsidRDefault="00E63D16" w:rsidP="00E63D16">
      <w:pPr>
        <w:jc w:val="center"/>
      </w:pPr>
    </w:p>
    <w:p w14:paraId="5FB6E24A" w14:textId="77777777" w:rsidR="00FB49BB" w:rsidRDefault="00FB49BB" w:rsidP="00117CA6">
      <w:pPr>
        <w:jc w:val="center"/>
        <w:rPr>
          <w:rFonts w:ascii="Arial" w:hAnsi="Arial" w:cs="Arial"/>
          <w:b/>
          <w:bCs/>
          <w:color w:val="AC7F00"/>
          <w:sz w:val="20"/>
          <w:szCs w:val="20"/>
        </w:rPr>
      </w:pPr>
    </w:p>
    <w:p w14:paraId="061416F0" w14:textId="77777777" w:rsidR="00FB49BB" w:rsidRDefault="00FB49BB" w:rsidP="00117CA6">
      <w:pPr>
        <w:jc w:val="center"/>
        <w:rPr>
          <w:rFonts w:ascii="Arial" w:hAnsi="Arial" w:cs="Arial"/>
          <w:b/>
          <w:bCs/>
          <w:color w:val="AC7F00"/>
          <w:sz w:val="20"/>
          <w:szCs w:val="20"/>
        </w:rPr>
      </w:pPr>
    </w:p>
    <w:p w14:paraId="4BC0B7CC" w14:textId="77777777" w:rsidR="00FB49BB" w:rsidRDefault="00FB49BB" w:rsidP="00117CA6">
      <w:pPr>
        <w:jc w:val="center"/>
        <w:rPr>
          <w:rFonts w:ascii="Arial" w:hAnsi="Arial" w:cs="Arial"/>
          <w:b/>
          <w:bCs/>
          <w:color w:val="AC7F00"/>
          <w:sz w:val="20"/>
          <w:szCs w:val="20"/>
        </w:rPr>
      </w:pPr>
    </w:p>
    <w:p w14:paraId="3B57F94E" w14:textId="77777777" w:rsidR="00FB49BB" w:rsidRDefault="00FB49BB" w:rsidP="00117CA6">
      <w:pPr>
        <w:jc w:val="center"/>
        <w:rPr>
          <w:rFonts w:ascii="Arial" w:hAnsi="Arial" w:cs="Arial"/>
          <w:b/>
          <w:bCs/>
          <w:color w:val="AC7F00"/>
          <w:sz w:val="20"/>
          <w:szCs w:val="20"/>
        </w:rPr>
      </w:pPr>
    </w:p>
    <w:p w14:paraId="39040A44" w14:textId="77777777" w:rsidR="00FB49BB" w:rsidRDefault="00FB49BB" w:rsidP="00117CA6">
      <w:pPr>
        <w:jc w:val="center"/>
        <w:rPr>
          <w:rFonts w:ascii="Arial" w:hAnsi="Arial" w:cs="Arial"/>
          <w:b/>
          <w:bCs/>
          <w:color w:val="AC7F00"/>
          <w:sz w:val="20"/>
          <w:szCs w:val="20"/>
        </w:rPr>
      </w:pPr>
    </w:p>
    <w:p w14:paraId="6B0A9FE1" w14:textId="77777777" w:rsidR="00FB49BB" w:rsidRDefault="00FB49BB" w:rsidP="00117CA6">
      <w:pPr>
        <w:jc w:val="center"/>
        <w:rPr>
          <w:rFonts w:ascii="Arial" w:hAnsi="Arial" w:cs="Arial"/>
          <w:b/>
          <w:bCs/>
          <w:color w:val="AC7F00"/>
          <w:sz w:val="20"/>
          <w:szCs w:val="20"/>
        </w:rPr>
      </w:pPr>
    </w:p>
    <w:p w14:paraId="11A45807" w14:textId="77777777" w:rsidR="00117CA6" w:rsidRPr="00117CA6" w:rsidRDefault="00F0519A" w:rsidP="00117CA6">
      <w:pPr>
        <w:jc w:val="center"/>
        <w:rPr>
          <w:rFonts w:ascii="Calibri" w:hAnsi="Calibri" w:cs="Times New Roman"/>
          <w:color w:val="000000"/>
        </w:rPr>
      </w:pPr>
      <w:r>
        <w:rPr>
          <w:rFonts w:ascii="Arial" w:hAnsi="Arial" w:cs="Arial"/>
          <w:b/>
          <w:bCs/>
          <w:color w:val="AC7F00"/>
          <w:sz w:val="20"/>
          <w:szCs w:val="20"/>
        </w:rPr>
        <w:t xml:space="preserve">Khalid </w:t>
      </w:r>
      <w:r w:rsidR="0026034E">
        <w:rPr>
          <w:rFonts w:ascii="Arial" w:hAnsi="Arial" w:cs="Arial"/>
          <w:b/>
          <w:bCs/>
          <w:color w:val="AC7F00"/>
          <w:sz w:val="20"/>
          <w:szCs w:val="20"/>
        </w:rPr>
        <w:t xml:space="preserve">A. </w:t>
      </w:r>
      <w:r>
        <w:rPr>
          <w:rFonts w:ascii="Arial" w:hAnsi="Arial" w:cs="Arial"/>
          <w:b/>
          <w:bCs/>
          <w:color w:val="AC7F00"/>
          <w:sz w:val="20"/>
          <w:szCs w:val="20"/>
        </w:rPr>
        <w:t>Fakhro, PhD</w:t>
      </w:r>
    </w:p>
    <w:p w14:paraId="68D1BD90" w14:textId="77777777" w:rsidR="00117CA6" w:rsidRPr="00117CA6" w:rsidRDefault="00117CA6" w:rsidP="00117CA6">
      <w:pPr>
        <w:jc w:val="center"/>
        <w:rPr>
          <w:rFonts w:ascii="Calibri" w:hAnsi="Calibri" w:cs="Times New Roman"/>
          <w:color w:val="000000"/>
        </w:rPr>
      </w:pPr>
      <w:r w:rsidRPr="00117CA6">
        <w:rPr>
          <w:rFonts w:ascii="Arial" w:hAnsi="Arial" w:cs="Arial"/>
          <w:color w:val="808080"/>
          <w:sz w:val="20"/>
          <w:szCs w:val="20"/>
        </w:rPr>
        <w:t>D</w:t>
      </w:r>
      <w:r w:rsidR="00F0519A">
        <w:rPr>
          <w:rFonts w:ascii="Arial" w:hAnsi="Arial" w:cs="Arial"/>
          <w:color w:val="808080"/>
          <w:sz w:val="20"/>
          <w:szCs w:val="20"/>
        </w:rPr>
        <w:t>irector of Human Genetics</w:t>
      </w:r>
    </w:p>
    <w:p w14:paraId="51621FEB" w14:textId="77777777" w:rsidR="009438DE" w:rsidRDefault="00117CA6" w:rsidP="009438DE">
      <w:pPr>
        <w:jc w:val="center"/>
        <w:rPr>
          <w:rFonts w:ascii="Arial" w:hAnsi="Arial" w:cs="Arial"/>
          <w:color w:val="808080"/>
          <w:sz w:val="20"/>
          <w:szCs w:val="20"/>
        </w:rPr>
      </w:pPr>
      <w:r w:rsidRPr="00117CA6">
        <w:rPr>
          <w:rFonts w:ascii="Arial" w:hAnsi="Arial" w:cs="Arial"/>
          <w:color w:val="808080"/>
          <w:sz w:val="20"/>
          <w:szCs w:val="20"/>
        </w:rPr>
        <w:t>Translational Medicine</w:t>
      </w:r>
      <w:r w:rsidR="009438DE">
        <w:rPr>
          <w:rFonts w:ascii="Arial" w:hAnsi="Arial" w:cs="Arial"/>
          <w:color w:val="808080"/>
          <w:sz w:val="20"/>
          <w:szCs w:val="20"/>
        </w:rPr>
        <w:t xml:space="preserve"> Division, Research Branch</w:t>
      </w:r>
    </w:p>
    <w:p w14:paraId="3C6F55B6" w14:textId="77777777" w:rsidR="009438DE" w:rsidRDefault="009438DE" w:rsidP="009438DE">
      <w:pPr>
        <w:jc w:val="center"/>
        <w:rPr>
          <w:rFonts w:ascii="Arial" w:hAnsi="Arial" w:cs="Arial"/>
          <w:color w:val="808080"/>
          <w:sz w:val="20"/>
          <w:szCs w:val="20"/>
        </w:rPr>
      </w:pPr>
      <w:r>
        <w:rPr>
          <w:rFonts w:ascii="Arial" w:hAnsi="Arial" w:cs="Arial"/>
          <w:color w:val="808080"/>
          <w:sz w:val="20"/>
          <w:szCs w:val="20"/>
        </w:rPr>
        <w:t>S</w:t>
      </w:r>
      <w:r w:rsidR="0026034E">
        <w:rPr>
          <w:rFonts w:ascii="Arial" w:hAnsi="Arial" w:cs="Arial"/>
          <w:color w:val="808080"/>
          <w:sz w:val="20"/>
          <w:szCs w:val="20"/>
        </w:rPr>
        <w:t>idra Medicine</w:t>
      </w:r>
    </w:p>
    <w:p w14:paraId="1637EAB5" w14:textId="77777777" w:rsidR="009438DE" w:rsidRDefault="009438DE" w:rsidP="009438DE">
      <w:pPr>
        <w:jc w:val="center"/>
        <w:rPr>
          <w:rFonts w:ascii="Arial" w:hAnsi="Arial" w:cs="Arial"/>
          <w:color w:val="808080"/>
          <w:sz w:val="20"/>
          <w:szCs w:val="20"/>
        </w:rPr>
      </w:pPr>
    </w:p>
    <w:p w14:paraId="7A33CF15" w14:textId="77777777" w:rsidR="009438DE" w:rsidRDefault="009438DE" w:rsidP="009438DE">
      <w:pPr>
        <w:jc w:val="center"/>
        <w:rPr>
          <w:rFonts w:ascii="Arial" w:hAnsi="Arial" w:cs="Arial"/>
          <w:color w:val="808080"/>
          <w:sz w:val="20"/>
          <w:szCs w:val="20"/>
        </w:rPr>
      </w:pPr>
    </w:p>
    <w:p w14:paraId="309C54B6" w14:textId="77777777" w:rsidR="009438DE" w:rsidRDefault="009438DE" w:rsidP="00932E71">
      <w:pPr>
        <w:rPr>
          <w:rFonts w:ascii="Arial" w:hAnsi="Arial" w:cs="Arial"/>
          <w:color w:val="000000"/>
          <w:sz w:val="22"/>
          <w:szCs w:val="22"/>
        </w:rPr>
      </w:pPr>
    </w:p>
    <w:p w14:paraId="786A9C29" w14:textId="77777777" w:rsidR="000B0BE1" w:rsidRDefault="000B0BE1" w:rsidP="00932E71">
      <w:pPr>
        <w:rPr>
          <w:rFonts w:ascii="Arial" w:hAnsi="Arial" w:cs="Arial"/>
          <w:color w:val="000000"/>
          <w:sz w:val="22"/>
          <w:szCs w:val="22"/>
        </w:rPr>
      </w:pPr>
    </w:p>
    <w:p w14:paraId="2CF5CD21" w14:textId="77777777" w:rsidR="000B0BE1" w:rsidRDefault="000B0BE1" w:rsidP="00932E71">
      <w:pPr>
        <w:rPr>
          <w:rFonts w:ascii="Arial" w:hAnsi="Arial" w:cs="Arial"/>
          <w:color w:val="000000"/>
          <w:sz w:val="22"/>
          <w:szCs w:val="22"/>
        </w:rPr>
      </w:pPr>
    </w:p>
    <w:p w14:paraId="6CCB24C1" w14:textId="77777777" w:rsidR="000B0BE1" w:rsidRDefault="000B0BE1" w:rsidP="00932E71">
      <w:pPr>
        <w:rPr>
          <w:rFonts w:ascii="Arial" w:hAnsi="Arial" w:cs="Arial"/>
          <w:color w:val="000000"/>
          <w:sz w:val="22"/>
          <w:szCs w:val="22"/>
        </w:rPr>
      </w:pPr>
    </w:p>
    <w:p w14:paraId="484E020A" w14:textId="77777777" w:rsidR="00FB49BB" w:rsidRDefault="00FB49BB" w:rsidP="004840AB">
      <w:pPr>
        <w:rPr>
          <w:sz w:val="22"/>
          <w:szCs w:val="22"/>
        </w:rPr>
      </w:pPr>
    </w:p>
    <w:p w14:paraId="73B11245" w14:textId="77777777" w:rsidR="00FB49BB" w:rsidRDefault="00FB49BB" w:rsidP="004840AB">
      <w:pPr>
        <w:rPr>
          <w:sz w:val="22"/>
          <w:szCs w:val="22"/>
        </w:rPr>
      </w:pPr>
    </w:p>
    <w:p w14:paraId="6B16DCB2" w14:textId="77777777" w:rsidR="004840AB" w:rsidRDefault="004840AB" w:rsidP="004840AB">
      <w:pPr>
        <w:rPr>
          <w:sz w:val="22"/>
          <w:szCs w:val="22"/>
        </w:rPr>
      </w:pPr>
      <w:r>
        <w:rPr>
          <w:sz w:val="22"/>
          <w:szCs w:val="22"/>
        </w:rPr>
        <w:lastRenderedPageBreak/>
        <w:t>Dear Colleagues,</w:t>
      </w:r>
    </w:p>
    <w:p w14:paraId="671D8DC6" w14:textId="77777777" w:rsidR="004840AB" w:rsidRDefault="004840AB" w:rsidP="004840AB">
      <w:pPr>
        <w:rPr>
          <w:sz w:val="22"/>
          <w:szCs w:val="22"/>
        </w:rPr>
      </w:pPr>
    </w:p>
    <w:p w14:paraId="73D4E188" w14:textId="77777777" w:rsidR="004840AB" w:rsidRDefault="004840AB" w:rsidP="004840AB">
      <w:pPr>
        <w:rPr>
          <w:sz w:val="22"/>
          <w:szCs w:val="22"/>
        </w:rPr>
      </w:pPr>
      <w:r>
        <w:rPr>
          <w:sz w:val="22"/>
          <w:szCs w:val="22"/>
        </w:rPr>
        <w:t>Welcome to Doha!</w:t>
      </w:r>
    </w:p>
    <w:p w14:paraId="48DD213B" w14:textId="77777777" w:rsidR="004840AB" w:rsidRDefault="004840AB" w:rsidP="004840AB">
      <w:pPr>
        <w:rPr>
          <w:sz w:val="22"/>
          <w:szCs w:val="22"/>
        </w:rPr>
      </w:pPr>
    </w:p>
    <w:p w14:paraId="6650B3F7" w14:textId="703DE67A" w:rsidR="004840AB" w:rsidRDefault="004840AB" w:rsidP="004840AB">
      <w:pPr>
        <w:rPr>
          <w:sz w:val="22"/>
          <w:szCs w:val="22"/>
        </w:rPr>
      </w:pPr>
      <w:r>
        <w:rPr>
          <w:sz w:val="22"/>
          <w:szCs w:val="22"/>
        </w:rPr>
        <w:t xml:space="preserve">It is our pleasure to welcome you to Sidra’s Third Annual Functional Genomics Symposium, co-organized with </w:t>
      </w:r>
      <w:r w:rsidRPr="00D57BAD">
        <w:rPr>
          <w:i/>
          <w:sz w:val="22"/>
          <w:szCs w:val="22"/>
        </w:rPr>
        <w:t>Nature Genetics</w:t>
      </w:r>
      <w:r>
        <w:rPr>
          <w:sz w:val="22"/>
          <w:szCs w:val="22"/>
        </w:rPr>
        <w:t xml:space="preserve">. The Functional Genomics series </w:t>
      </w:r>
      <w:r w:rsidR="000672BC">
        <w:rPr>
          <w:sz w:val="22"/>
          <w:szCs w:val="22"/>
        </w:rPr>
        <w:t>is</w:t>
      </w:r>
      <w:r>
        <w:rPr>
          <w:sz w:val="22"/>
          <w:szCs w:val="22"/>
        </w:rPr>
        <w:t xml:space="preserve"> designed to showcase world-class scientific progress that aligns with Qatar’s national vision for building academic and clinical capacity in genomic medicine. This year’s theme, “Towards Precision Medicine,” will feature exceptional content covering the many aspects of this rapidly-developing field. The path towards Precision Medicine has witnessed unprecedented growth in recent years, and we sincerely hope the event we organized will inspire scientists and healthcare professionals alike. </w:t>
      </w:r>
    </w:p>
    <w:p w14:paraId="4114FB46" w14:textId="77777777" w:rsidR="004840AB" w:rsidRDefault="004840AB" w:rsidP="004840AB">
      <w:pPr>
        <w:rPr>
          <w:sz w:val="22"/>
          <w:szCs w:val="22"/>
        </w:rPr>
      </w:pPr>
    </w:p>
    <w:p w14:paraId="5CF87F86" w14:textId="77777777" w:rsidR="004840AB" w:rsidRDefault="004840AB" w:rsidP="004840AB">
      <w:pPr>
        <w:rPr>
          <w:sz w:val="22"/>
          <w:szCs w:val="22"/>
        </w:rPr>
      </w:pPr>
      <w:r>
        <w:rPr>
          <w:sz w:val="22"/>
          <w:szCs w:val="22"/>
        </w:rPr>
        <w:t xml:space="preserve">This year, our scientific committee worked diligently with our co-organizers at </w:t>
      </w:r>
      <w:r w:rsidRPr="004D6461">
        <w:rPr>
          <w:i/>
          <w:sz w:val="22"/>
          <w:szCs w:val="22"/>
        </w:rPr>
        <w:t>Nature Genetics</w:t>
      </w:r>
      <w:r>
        <w:rPr>
          <w:sz w:val="22"/>
          <w:szCs w:val="22"/>
        </w:rPr>
        <w:t>, to bring together world-renowned international and local thought leaders. Our speakers are not only tackling some of the toughest disorders – from orphan monogenic conditions to autism and cancer – but are also at the forefront of building technologies that improve the quality and precision of clinical practice. The symposium will kick-off with efforts in Qatar and the region, followed by a session highlighting the potential of combining genomics and community driven projects (</w:t>
      </w:r>
      <w:r w:rsidRPr="004D6461">
        <w:rPr>
          <w:i/>
          <w:sz w:val="22"/>
          <w:szCs w:val="22"/>
        </w:rPr>
        <w:t>big data</w:t>
      </w:r>
      <w:r>
        <w:rPr>
          <w:sz w:val="22"/>
          <w:szCs w:val="22"/>
        </w:rPr>
        <w:t xml:space="preserve"> and </w:t>
      </w:r>
      <w:r w:rsidRPr="004D6461">
        <w:rPr>
          <w:i/>
          <w:sz w:val="22"/>
          <w:szCs w:val="22"/>
        </w:rPr>
        <w:t>big cohorts</w:t>
      </w:r>
      <w:r>
        <w:rPr>
          <w:sz w:val="22"/>
          <w:szCs w:val="22"/>
        </w:rPr>
        <w:t xml:space="preserve">) for translational medicine. Day 2 will focus on the application of precision medicine to a wide spectrum of diseases, from complex disorders and cancer, to pediatric and maternal-fetal health. And day 3 will highlight the new and exciting ways in which clinical practice is becoming more personalized through multidisciplinary technological advances. </w:t>
      </w:r>
    </w:p>
    <w:p w14:paraId="44412261" w14:textId="77777777" w:rsidR="004840AB" w:rsidRDefault="004840AB" w:rsidP="004840AB">
      <w:pPr>
        <w:rPr>
          <w:sz w:val="22"/>
          <w:szCs w:val="22"/>
        </w:rPr>
      </w:pPr>
    </w:p>
    <w:p w14:paraId="11D0AFE5" w14:textId="77777777" w:rsidR="004840AB" w:rsidRDefault="004840AB" w:rsidP="004840AB">
      <w:pPr>
        <w:rPr>
          <w:sz w:val="22"/>
          <w:szCs w:val="22"/>
        </w:rPr>
      </w:pPr>
      <w:r>
        <w:rPr>
          <w:sz w:val="22"/>
          <w:szCs w:val="22"/>
        </w:rPr>
        <w:lastRenderedPageBreak/>
        <w:t xml:space="preserve">Taken together, our symposium reinforces the notion that tackling and improving population health will require multidisciplinary, multi-stakeholder cooperation between academic researchers, healthcare professionals, policy makers and the community at large. In this respect, we are fortunate to host this meeting in Qatar, a nation undergoing large-scale transformation to a knowledge-based economy by placing high-quality education and research at the forefront. </w:t>
      </w:r>
    </w:p>
    <w:p w14:paraId="0DF890B4" w14:textId="77777777" w:rsidR="004840AB" w:rsidRDefault="004840AB" w:rsidP="004840AB">
      <w:pPr>
        <w:rPr>
          <w:sz w:val="22"/>
          <w:szCs w:val="22"/>
        </w:rPr>
      </w:pPr>
    </w:p>
    <w:p w14:paraId="13D3F8D3" w14:textId="5BC04C94" w:rsidR="004840AB" w:rsidRDefault="004840AB" w:rsidP="008B384E">
      <w:pPr>
        <w:rPr>
          <w:sz w:val="22"/>
          <w:szCs w:val="22"/>
        </w:rPr>
      </w:pPr>
      <w:r>
        <w:rPr>
          <w:sz w:val="22"/>
          <w:szCs w:val="22"/>
        </w:rPr>
        <w:t xml:space="preserve">My heartfelt thanks go to Sidra’s Scientific Organizing and Supporting Events Committees and to </w:t>
      </w:r>
      <w:r w:rsidRPr="003D48DE">
        <w:rPr>
          <w:i/>
          <w:sz w:val="22"/>
          <w:szCs w:val="22"/>
        </w:rPr>
        <w:t>Nature Genetics</w:t>
      </w:r>
      <w:r>
        <w:rPr>
          <w:sz w:val="22"/>
          <w:szCs w:val="22"/>
        </w:rPr>
        <w:t xml:space="preserve"> for the tireless dedication to organizing this event. I also wish to express sincere gratitude to the entire program faculty who have volunteered their precious time and expertise to be with us</w:t>
      </w:r>
      <w:r w:rsidR="008B384E">
        <w:rPr>
          <w:sz w:val="22"/>
          <w:szCs w:val="22"/>
        </w:rPr>
        <w:t>,</w:t>
      </w:r>
      <w:r w:rsidR="000672BC">
        <w:rPr>
          <w:sz w:val="22"/>
          <w:szCs w:val="22"/>
        </w:rPr>
        <w:t xml:space="preserve"> and to our sponsors </w:t>
      </w:r>
      <w:r w:rsidR="008B384E">
        <w:rPr>
          <w:sz w:val="22"/>
          <w:szCs w:val="22"/>
        </w:rPr>
        <w:t xml:space="preserve">for their </w:t>
      </w:r>
      <w:r w:rsidR="000672BC">
        <w:rPr>
          <w:sz w:val="22"/>
          <w:szCs w:val="22"/>
        </w:rPr>
        <w:t>support</w:t>
      </w:r>
      <w:r w:rsidR="008B384E">
        <w:rPr>
          <w:sz w:val="22"/>
          <w:szCs w:val="22"/>
        </w:rPr>
        <w:t xml:space="preserve"> of our event</w:t>
      </w:r>
      <w:r>
        <w:rPr>
          <w:sz w:val="22"/>
          <w:szCs w:val="22"/>
        </w:rPr>
        <w:t xml:space="preserve">. Finally, I’d like to thank you, our meeting attendees, and ask you to engage and challenge our speakers in order to make this a wonderful learning opportunity for us all. I </w:t>
      </w:r>
      <w:r w:rsidR="000672BC">
        <w:rPr>
          <w:sz w:val="22"/>
          <w:szCs w:val="22"/>
        </w:rPr>
        <w:t xml:space="preserve">sincerely </w:t>
      </w:r>
      <w:r>
        <w:rPr>
          <w:sz w:val="22"/>
          <w:szCs w:val="22"/>
        </w:rPr>
        <w:t>hope you will enjoy the Symposium and Doha!</w:t>
      </w:r>
    </w:p>
    <w:p w14:paraId="45FD694E" w14:textId="77777777" w:rsidR="0038416C" w:rsidRDefault="0038416C" w:rsidP="0038416C">
      <w:pPr>
        <w:rPr>
          <w:sz w:val="22"/>
          <w:szCs w:val="22"/>
        </w:rPr>
      </w:pPr>
    </w:p>
    <w:p w14:paraId="25BDA716" w14:textId="77777777" w:rsidR="008665AC" w:rsidRDefault="008665AC" w:rsidP="0038416C">
      <w:pPr>
        <w:rPr>
          <w:sz w:val="22"/>
          <w:szCs w:val="22"/>
        </w:rPr>
      </w:pPr>
    </w:p>
    <w:p w14:paraId="77BFB0FC" w14:textId="77777777" w:rsidR="008665AC" w:rsidRDefault="008665AC" w:rsidP="0038416C">
      <w:pPr>
        <w:rPr>
          <w:sz w:val="22"/>
          <w:szCs w:val="22"/>
        </w:rPr>
      </w:pPr>
      <w:r>
        <w:rPr>
          <w:sz w:val="22"/>
          <w:szCs w:val="22"/>
        </w:rPr>
        <w:t>Respectfully,</w:t>
      </w:r>
    </w:p>
    <w:p w14:paraId="0FF5A404" w14:textId="77777777" w:rsidR="008665AC" w:rsidRDefault="008665AC" w:rsidP="0038416C">
      <w:pPr>
        <w:rPr>
          <w:sz w:val="22"/>
          <w:szCs w:val="22"/>
        </w:rPr>
      </w:pPr>
    </w:p>
    <w:p w14:paraId="5DA1F9A7" w14:textId="77777777" w:rsidR="008665AC" w:rsidRDefault="008665AC" w:rsidP="0038416C">
      <w:pPr>
        <w:rPr>
          <w:sz w:val="22"/>
          <w:szCs w:val="22"/>
        </w:rPr>
      </w:pPr>
      <w:r>
        <w:rPr>
          <w:noProof/>
        </w:rPr>
        <w:drawing>
          <wp:inline distT="0" distB="0" distL="0" distR="0" wp14:anchorId="53AAB5D3" wp14:editId="570E3A3D">
            <wp:extent cx="1743075" cy="66756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74900" cy="679749"/>
                    </a:xfrm>
                    <a:prstGeom prst="rect">
                      <a:avLst/>
                    </a:prstGeom>
                  </pic:spPr>
                </pic:pic>
              </a:graphicData>
            </a:graphic>
          </wp:inline>
        </w:drawing>
      </w:r>
    </w:p>
    <w:p w14:paraId="29F37175" w14:textId="77777777" w:rsidR="008665AC" w:rsidRDefault="008665AC" w:rsidP="0038416C">
      <w:pPr>
        <w:rPr>
          <w:sz w:val="22"/>
          <w:szCs w:val="22"/>
        </w:rPr>
      </w:pPr>
    </w:p>
    <w:p w14:paraId="7B545DA8" w14:textId="77777777" w:rsidR="008665AC" w:rsidRDefault="008665AC" w:rsidP="0038416C">
      <w:pPr>
        <w:rPr>
          <w:sz w:val="22"/>
          <w:szCs w:val="22"/>
        </w:rPr>
      </w:pPr>
      <w:r>
        <w:rPr>
          <w:sz w:val="22"/>
          <w:szCs w:val="22"/>
        </w:rPr>
        <w:t>Dr. Khalid A. Fakhro</w:t>
      </w:r>
    </w:p>
    <w:p w14:paraId="6E99F329" w14:textId="77777777" w:rsidR="003E1DB1" w:rsidRDefault="003E1DB1" w:rsidP="002E1A06">
      <w:pPr>
        <w:jc w:val="both"/>
        <w:rPr>
          <w:rFonts w:cs="Arial"/>
          <w:color w:val="000000"/>
        </w:rPr>
      </w:pPr>
      <w:r>
        <w:rPr>
          <w:rFonts w:cs="Arial"/>
          <w:color w:val="000000"/>
        </w:rPr>
        <w:tab/>
      </w:r>
    </w:p>
    <w:p w14:paraId="231252EC" w14:textId="77777777" w:rsidR="004840AB" w:rsidRDefault="004840AB" w:rsidP="009438DE">
      <w:pPr>
        <w:rPr>
          <w:b/>
          <w:bCs/>
        </w:rPr>
      </w:pPr>
    </w:p>
    <w:p w14:paraId="1103F849" w14:textId="77777777" w:rsidR="00E63D16" w:rsidRDefault="009438DE" w:rsidP="009438DE">
      <w:pPr>
        <w:rPr>
          <w:b/>
          <w:bCs/>
        </w:rPr>
      </w:pPr>
      <w:r w:rsidRPr="009438DE">
        <w:rPr>
          <w:b/>
          <w:bCs/>
        </w:rPr>
        <w:lastRenderedPageBreak/>
        <w:t>The Scientific Organizing Committee</w:t>
      </w:r>
    </w:p>
    <w:p w14:paraId="6058C61C" w14:textId="77777777" w:rsidR="005F7086" w:rsidRDefault="005F7086" w:rsidP="009438DE">
      <w:pPr>
        <w:rPr>
          <w:b/>
          <w:bCs/>
        </w:rPr>
      </w:pPr>
    </w:p>
    <w:p w14:paraId="48B505D9" w14:textId="77777777" w:rsidR="00515D7A" w:rsidRDefault="003E1DB1" w:rsidP="00515D7A">
      <w:pPr>
        <w:pStyle w:val="NormalWeb"/>
        <w:spacing w:before="0" w:beforeAutospacing="0" w:after="150" w:afterAutospacing="0"/>
        <w:rPr>
          <w:rFonts w:ascii="Carme" w:hAnsi="Carme"/>
          <w:color w:val="3A3A3A"/>
          <w:sz w:val="25"/>
          <w:szCs w:val="25"/>
        </w:rPr>
      </w:pPr>
      <w:r>
        <w:rPr>
          <w:rStyle w:val="Strong"/>
          <w:rFonts w:ascii="Carme" w:hAnsi="Carme"/>
          <w:color w:val="3A3A3A"/>
          <w:sz w:val="25"/>
          <w:szCs w:val="25"/>
        </w:rPr>
        <w:t>Khalid Fakhro</w:t>
      </w:r>
      <w:r w:rsidR="00515D7A">
        <w:rPr>
          <w:rFonts w:ascii="Carme" w:hAnsi="Carme"/>
          <w:color w:val="3A3A3A"/>
          <w:sz w:val="25"/>
          <w:szCs w:val="25"/>
        </w:rPr>
        <w:t>,</w:t>
      </w:r>
      <w:r w:rsidR="00515D7A">
        <w:rPr>
          <w:rStyle w:val="apple-converted-space"/>
          <w:rFonts w:ascii="Carme" w:hAnsi="Carme"/>
          <w:color w:val="3A3A3A"/>
          <w:sz w:val="25"/>
          <w:szCs w:val="25"/>
        </w:rPr>
        <w:t> </w:t>
      </w:r>
      <w:r w:rsidR="00515D7A" w:rsidRPr="003E1DB1">
        <w:rPr>
          <w:rStyle w:val="Emphasis"/>
        </w:rPr>
        <w:t xml:space="preserve">Director </w:t>
      </w:r>
      <w:r w:rsidRPr="003E1DB1">
        <w:rPr>
          <w:rStyle w:val="Emphasis"/>
        </w:rPr>
        <w:t>of Human Genetics</w:t>
      </w:r>
    </w:p>
    <w:p w14:paraId="63AE4254" w14:textId="77777777" w:rsidR="00515D7A" w:rsidRDefault="003E1DB1" w:rsidP="00515D7A">
      <w:pPr>
        <w:pStyle w:val="NormalWeb"/>
        <w:spacing w:before="0" w:beforeAutospacing="0" w:after="150" w:afterAutospacing="0"/>
        <w:rPr>
          <w:rFonts w:ascii="Carme" w:hAnsi="Carme"/>
          <w:color w:val="3A3A3A"/>
          <w:sz w:val="25"/>
          <w:szCs w:val="25"/>
        </w:rPr>
      </w:pPr>
      <w:r>
        <w:rPr>
          <w:rStyle w:val="Strong"/>
          <w:rFonts w:ascii="Carme" w:hAnsi="Carme"/>
          <w:color w:val="3A3A3A"/>
          <w:sz w:val="25"/>
          <w:szCs w:val="25"/>
        </w:rPr>
        <w:t>Justin Konje</w:t>
      </w:r>
      <w:r w:rsidR="00515D7A">
        <w:rPr>
          <w:rFonts w:ascii="Carme" w:hAnsi="Carme"/>
          <w:color w:val="3A3A3A"/>
          <w:sz w:val="25"/>
          <w:szCs w:val="25"/>
        </w:rPr>
        <w:t>,</w:t>
      </w:r>
      <w:r w:rsidR="00515D7A">
        <w:rPr>
          <w:rStyle w:val="apple-converted-space"/>
          <w:rFonts w:ascii="Carme" w:hAnsi="Carme"/>
          <w:color w:val="3A3A3A"/>
          <w:sz w:val="25"/>
          <w:szCs w:val="25"/>
        </w:rPr>
        <w:t> </w:t>
      </w:r>
      <w:r w:rsidRPr="003E1DB1">
        <w:rPr>
          <w:rStyle w:val="Emphasis"/>
        </w:rPr>
        <w:t>Executive Chair- Women’s Clinical Management Group</w:t>
      </w:r>
    </w:p>
    <w:p w14:paraId="2F336AF5" w14:textId="77777777" w:rsidR="00515D7A" w:rsidRPr="003E1DB1" w:rsidRDefault="003E1DB1" w:rsidP="00515D7A">
      <w:pPr>
        <w:pStyle w:val="NormalWeb"/>
        <w:spacing w:before="0" w:beforeAutospacing="0" w:after="150" w:afterAutospacing="0"/>
        <w:rPr>
          <w:rStyle w:val="Emphasis"/>
        </w:rPr>
      </w:pPr>
      <w:r>
        <w:rPr>
          <w:rStyle w:val="Strong"/>
          <w:rFonts w:ascii="Carme" w:hAnsi="Carme"/>
          <w:color w:val="3A3A3A"/>
          <w:sz w:val="25"/>
          <w:szCs w:val="25"/>
        </w:rPr>
        <w:t>Khalid Hussain</w:t>
      </w:r>
      <w:r w:rsidR="00515D7A">
        <w:rPr>
          <w:rFonts w:ascii="Carme" w:hAnsi="Carme"/>
          <w:color w:val="3A3A3A"/>
          <w:sz w:val="25"/>
          <w:szCs w:val="25"/>
        </w:rPr>
        <w:t>,</w:t>
      </w:r>
      <w:r w:rsidR="00515D7A">
        <w:rPr>
          <w:rStyle w:val="apple-converted-space"/>
          <w:rFonts w:ascii="Carme" w:hAnsi="Carme"/>
          <w:color w:val="3A3A3A"/>
          <w:sz w:val="25"/>
          <w:szCs w:val="25"/>
        </w:rPr>
        <w:t> </w:t>
      </w:r>
      <w:r w:rsidRPr="003E1DB1">
        <w:rPr>
          <w:rStyle w:val="Emphasis"/>
        </w:rPr>
        <w:t>Division Chief- Endocrinology</w:t>
      </w:r>
    </w:p>
    <w:p w14:paraId="629AF5B2" w14:textId="77777777" w:rsidR="00515D7A" w:rsidRDefault="003E1DB1" w:rsidP="00515D7A">
      <w:pPr>
        <w:pStyle w:val="NormalWeb"/>
        <w:spacing w:before="0" w:beforeAutospacing="0" w:after="150" w:afterAutospacing="0"/>
        <w:rPr>
          <w:rFonts w:ascii="Carme" w:hAnsi="Carme"/>
          <w:color w:val="3A3A3A"/>
          <w:sz w:val="25"/>
          <w:szCs w:val="25"/>
        </w:rPr>
      </w:pPr>
      <w:r>
        <w:rPr>
          <w:rStyle w:val="Strong"/>
          <w:rFonts w:ascii="Carme" w:hAnsi="Carme"/>
          <w:color w:val="3A3A3A"/>
          <w:sz w:val="25"/>
          <w:szCs w:val="25"/>
        </w:rPr>
        <w:t>David Bedognetti</w:t>
      </w:r>
      <w:r w:rsidR="00515D7A">
        <w:rPr>
          <w:rFonts w:ascii="Carme" w:hAnsi="Carme"/>
          <w:color w:val="3A3A3A"/>
          <w:sz w:val="25"/>
          <w:szCs w:val="25"/>
        </w:rPr>
        <w:t>,</w:t>
      </w:r>
      <w:r w:rsidR="00515D7A">
        <w:rPr>
          <w:rStyle w:val="apple-converted-space"/>
          <w:rFonts w:ascii="Carme" w:hAnsi="Carme"/>
          <w:color w:val="3A3A3A"/>
          <w:sz w:val="25"/>
          <w:szCs w:val="25"/>
        </w:rPr>
        <w:t> </w:t>
      </w:r>
      <w:r w:rsidRPr="003E1DB1">
        <w:rPr>
          <w:rStyle w:val="Emphasis"/>
        </w:rPr>
        <w:t>Director- Tumor Biology</w:t>
      </w:r>
    </w:p>
    <w:p w14:paraId="6DD08C72" w14:textId="77777777" w:rsidR="00515D7A" w:rsidRDefault="003E1DB1" w:rsidP="00515D7A">
      <w:pPr>
        <w:pStyle w:val="NormalWeb"/>
        <w:spacing w:before="0" w:beforeAutospacing="0" w:after="150" w:afterAutospacing="0"/>
        <w:rPr>
          <w:rFonts w:ascii="Carme" w:hAnsi="Carme"/>
          <w:color w:val="3A3A3A"/>
          <w:sz w:val="25"/>
          <w:szCs w:val="25"/>
        </w:rPr>
      </w:pPr>
      <w:r>
        <w:rPr>
          <w:rStyle w:val="Strong"/>
          <w:rFonts w:ascii="Carme" w:hAnsi="Carme"/>
          <w:color w:val="3A3A3A"/>
          <w:sz w:val="25"/>
          <w:szCs w:val="25"/>
        </w:rPr>
        <w:t>Marios Kambouris</w:t>
      </w:r>
      <w:r w:rsidR="00515D7A">
        <w:rPr>
          <w:rFonts w:ascii="Carme" w:hAnsi="Carme"/>
          <w:color w:val="3A3A3A"/>
          <w:sz w:val="25"/>
          <w:szCs w:val="25"/>
        </w:rPr>
        <w:t>,</w:t>
      </w:r>
      <w:r w:rsidR="00515D7A">
        <w:rPr>
          <w:rStyle w:val="apple-converted-space"/>
          <w:rFonts w:ascii="Carme" w:hAnsi="Carme"/>
          <w:color w:val="3A3A3A"/>
          <w:sz w:val="25"/>
          <w:szCs w:val="25"/>
        </w:rPr>
        <w:t> </w:t>
      </w:r>
      <w:r w:rsidRPr="003E1DB1">
        <w:rPr>
          <w:rStyle w:val="Emphasis"/>
        </w:rPr>
        <w:t>Senior Attending Physician</w:t>
      </w:r>
    </w:p>
    <w:p w14:paraId="74A8E8FF" w14:textId="77777777" w:rsidR="00515D7A" w:rsidRPr="003E1DB1" w:rsidRDefault="003E1DB1" w:rsidP="00515D7A">
      <w:pPr>
        <w:pStyle w:val="NormalWeb"/>
        <w:spacing w:before="0" w:beforeAutospacing="0" w:after="150" w:afterAutospacing="0"/>
        <w:rPr>
          <w:rStyle w:val="Emphasis"/>
        </w:rPr>
      </w:pPr>
      <w:r>
        <w:rPr>
          <w:rStyle w:val="Strong"/>
          <w:rFonts w:ascii="Carme" w:hAnsi="Carme"/>
          <w:color w:val="3A3A3A"/>
          <w:sz w:val="25"/>
          <w:szCs w:val="25"/>
        </w:rPr>
        <w:t>Younes Mokrab</w:t>
      </w:r>
      <w:r w:rsidR="00515D7A">
        <w:rPr>
          <w:rFonts w:ascii="Carme" w:hAnsi="Carme"/>
          <w:color w:val="3A3A3A"/>
          <w:sz w:val="25"/>
          <w:szCs w:val="25"/>
        </w:rPr>
        <w:t>,</w:t>
      </w:r>
      <w:r w:rsidR="00515D7A">
        <w:rPr>
          <w:rStyle w:val="apple-converted-space"/>
          <w:rFonts w:ascii="Carme" w:hAnsi="Carme"/>
          <w:color w:val="3A3A3A"/>
          <w:sz w:val="25"/>
          <w:szCs w:val="25"/>
        </w:rPr>
        <w:t> </w:t>
      </w:r>
      <w:r w:rsidRPr="003E1DB1">
        <w:rPr>
          <w:rStyle w:val="Emphasis"/>
        </w:rPr>
        <w:t>Investigator</w:t>
      </w:r>
    </w:p>
    <w:p w14:paraId="0EFF7AF2" w14:textId="77777777" w:rsidR="00515D7A" w:rsidRPr="003E1DB1" w:rsidRDefault="003E1DB1" w:rsidP="00515D7A">
      <w:pPr>
        <w:pStyle w:val="NormalWeb"/>
        <w:spacing w:before="0" w:beforeAutospacing="0" w:after="150" w:afterAutospacing="0"/>
        <w:rPr>
          <w:rStyle w:val="Emphasis"/>
        </w:rPr>
      </w:pPr>
      <w:r>
        <w:rPr>
          <w:rStyle w:val="Strong"/>
          <w:rFonts w:ascii="Carme" w:hAnsi="Carme"/>
          <w:color w:val="3A3A3A"/>
          <w:sz w:val="25"/>
          <w:szCs w:val="25"/>
        </w:rPr>
        <w:t>Xavier Estivill</w:t>
      </w:r>
      <w:r w:rsidR="00515D7A">
        <w:rPr>
          <w:rFonts w:ascii="Carme" w:hAnsi="Carme"/>
          <w:color w:val="3A3A3A"/>
          <w:sz w:val="25"/>
          <w:szCs w:val="25"/>
        </w:rPr>
        <w:t>,</w:t>
      </w:r>
      <w:r w:rsidR="00515D7A">
        <w:rPr>
          <w:rStyle w:val="apple-converted-space"/>
          <w:rFonts w:ascii="Carme" w:hAnsi="Carme"/>
          <w:color w:val="3A3A3A"/>
          <w:sz w:val="25"/>
          <w:szCs w:val="25"/>
        </w:rPr>
        <w:t> </w:t>
      </w:r>
      <w:r w:rsidRPr="003E1DB1">
        <w:rPr>
          <w:rStyle w:val="Emphasis"/>
        </w:rPr>
        <w:t>Investigator</w:t>
      </w:r>
    </w:p>
    <w:p w14:paraId="7A1C5693" w14:textId="77777777" w:rsidR="00CB6DF6" w:rsidRPr="003E1DB1" w:rsidRDefault="003E1DB1" w:rsidP="00515D7A">
      <w:pPr>
        <w:pStyle w:val="NormalWeb"/>
        <w:spacing w:before="0" w:beforeAutospacing="0" w:after="150" w:afterAutospacing="0"/>
        <w:rPr>
          <w:rStyle w:val="Emphasis"/>
        </w:rPr>
      </w:pPr>
      <w:r>
        <w:rPr>
          <w:rStyle w:val="Strong"/>
          <w:rFonts w:ascii="Carme" w:hAnsi="Carme"/>
          <w:color w:val="3A3A3A"/>
          <w:sz w:val="25"/>
          <w:szCs w:val="25"/>
        </w:rPr>
        <w:t>Tomoshige Kino</w:t>
      </w:r>
      <w:r w:rsidR="00CB6DF6">
        <w:rPr>
          <w:rStyle w:val="Emphasis"/>
          <w:rFonts w:ascii="Carme" w:hAnsi="Carme"/>
          <w:color w:val="3A3A3A"/>
          <w:sz w:val="25"/>
          <w:szCs w:val="25"/>
        </w:rPr>
        <w:t xml:space="preserve">, </w:t>
      </w:r>
      <w:r w:rsidRPr="003E1DB1">
        <w:rPr>
          <w:rStyle w:val="Emphasis"/>
        </w:rPr>
        <w:t>Investigator</w:t>
      </w:r>
    </w:p>
    <w:p w14:paraId="2C323C3D" w14:textId="77777777" w:rsidR="00CB6DF6" w:rsidRDefault="003E1DB1" w:rsidP="00515D7A">
      <w:pPr>
        <w:pStyle w:val="NormalWeb"/>
        <w:spacing w:before="0" w:beforeAutospacing="0" w:after="150" w:afterAutospacing="0"/>
        <w:rPr>
          <w:rStyle w:val="Emphasis"/>
        </w:rPr>
      </w:pPr>
      <w:r w:rsidRPr="003E1DB1">
        <w:rPr>
          <w:rStyle w:val="Strong"/>
          <w:rFonts w:ascii="Carme" w:hAnsi="Carme"/>
          <w:color w:val="3A3A3A"/>
          <w:sz w:val="25"/>
          <w:szCs w:val="25"/>
        </w:rPr>
        <w:t>Luis Saraiva</w:t>
      </w:r>
      <w:r w:rsidR="00CB6DF6" w:rsidRPr="00CB6DF6">
        <w:rPr>
          <w:rStyle w:val="Strong"/>
          <w:rFonts w:asciiTheme="minorHAnsi" w:hAnsiTheme="minorHAnsi"/>
        </w:rPr>
        <w:t>,</w:t>
      </w:r>
      <w:r w:rsidR="00CB6DF6">
        <w:rPr>
          <w:rFonts w:ascii="Carme" w:hAnsi="Carme"/>
          <w:color w:val="3A3A3A"/>
          <w:sz w:val="25"/>
          <w:szCs w:val="25"/>
        </w:rPr>
        <w:t xml:space="preserve"> </w:t>
      </w:r>
      <w:r w:rsidR="006C1A0B">
        <w:rPr>
          <w:rStyle w:val="Emphasis"/>
        </w:rPr>
        <w:t>Investigator</w:t>
      </w:r>
    </w:p>
    <w:p w14:paraId="1E3DCD4C" w14:textId="77777777" w:rsidR="006C1A0B" w:rsidRDefault="006C1A0B" w:rsidP="00515D7A">
      <w:pPr>
        <w:pStyle w:val="NormalWeb"/>
        <w:spacing w:before="0" w:beforeAutospacing="0" w:after="150" w:afterAutospacing="0"/>
        <w:rPr>
          <w:rStyle w:val="Emphasis"/>
        </w:rPr>
      </w:pPr>
      <w:r w:rsidRPr="006C1A0B">
        <w:rPr>
          <w:rStyle w:val="Strong"/>
          <w:rFonts w:ascii="Carme" w:hAnsi="Carme"/>
          <w:i/>
          <w:iCs/>
          <w:color w:val="3A3A3A"/>
          <w:sz w:val="25"/>
          <w:szCs w:val="25"/>
        </w:rPr>
        <w:t>Souhaila Al Khodor</w:t>
      </w:r>
      <w:r>
        <w:rPr>
          <w:rStyle w:val="Emphasis"/>
        </w:rPr>
        <w:t>, Investigator</w:t>
      </w:r>
    </w:p>
    <w:p w14:paraId="43F9ADFB" w14:textId="77777777" w:rsidR="006C1A0B" w:rsidRDefault="006C1A0B" w:rsidP="00515D7A">
      <w:pPr>
        <w:pStyle w:val="NormalWeb"/>
        <w:spacing w:before="0" w:beforeAutospacing="0" w:after="150" w:afterAutospacing="0"/>
        <w:rPr>
          <w:rStyle w:val="Emphasis"/>
        </w:rPr>
      </w:pPr>
      <w:r w:rsidRPr="006C1A0B">
        <w:rPr>
          <w:rStyle w:val="Strong"/>
          <w:rFonts w:ascii="Carme" w:hAnsi="Carme"/>
          <w:color w:val="3A3A3A"/>
          <w:sz w:val="25"/>
          <w:szCs w:val="25"/>
        </w:rPr>
        <w:t>Annalisa Terranegra</w:t>
      </w:r>
      <w:r>
        <w:rPr>
          <w:rStyle w:val="Emphasis"/>
        </w:rPr>
        <w:t>, Investigator</w:t>
      </w:r>
    </w:p>
    <w:p w14:paraId="5C945A10" w14:textId="77777777" w:rsidR="006C1A0B" w:rsidRDefault="006C1A0B" w:rsidP="00515D7A">
      <w:pPr>
        <w:pStyle w:val="NormalWeb"/>
        <w:spacing w:before="0" w:beforeAutospacing="0" w:after="150" w:afterAutospacing="0"/>
        <w:rPr>
          <w:rStyle w:val="Emphasis"/>
        </w:rPr>
      </w:pPr>
      <w:r w:rsidRPr="006C1A0B">
        <w:rPr>
          <w:rStyle w:val="Strong"/>
          <w:rFonts w:ascii="Carme" w:hAnsi="Carme"/>
          <w:i/>
          <w:iCs/>
          <w:color w:val="3A3A3A"/>
          <w:sz w:val="25"/>
          <w:szCs w:val="25"/>
        </w:rPr>
        <w:t>Mohammad Haris</w:t>
      </w:r>
      <w:r>
        <w:rPr>
          <w:rStyle w:val="Emphasis"/>
        </w:rPr>
        <w:t>, Investigator</w:t>
      </w:r>
    </w:p>
    <w:p w14:paraId="424FF686" w14:textId="77777777" w:rsidR="006C1A0B" w:rsidRDefault="006C1A0B" w:rsidP="00515D7A">
      <w:pPr>
        <w:pStyle w:val="NormalWeb"/>
        <w:spacing w:before="0" w:beforeAutospacing="0" w:after="150" w:afterAutospacing="0"/>
        <w:rPr>
          <w:rStyle w:val="Emphasis"/>
        </w:rPr>
      </w:pPr>
      <w:r w:rsidRPr="006C1A0B">
        <w:rPr>
          <w:rStyle w:val="Strong"/>
          <w:rFonts w:ascii="Carme" w:hAnsi="Carme"/>
          <w:color w:val="3A3A3A"/>
          <w:sz w:val="25"/>
          <w:szCs w:val="25"/>
        </w:rPr>
        <w:t>Nico Marr</w:t>
      </w:r>
      <w:r>
        <w:rPr>
          <w:rStyle w:val="Emphasis"/>
        </w:rPr>
        <w:t>, Investigator</w:t>
      </w:r>
    </w:p>
    <w:p w14:paraId="10B13CF0" w14:textId="77777777" w:rsidR="006C1A0B" w:rsidRDefault="006C1A0B" w:rsidP="00515D7A">
      <w:pPr>
        <w:pStyle w:val="NormalWeb"/>
        <w:spacing w:before="0" w:beforeAutospacing="0" w:after="150" w:afterAutospacing="0"/>
        <w:rPr>
          <w:rStyle w:val="Emphasis"/>
        </w:rPr>
      </w:pPr>
      <w:r w:rsidRPr="006C1A0B">
        <w:rPr>
          <w:rStyle w:val="Strong"/>
          <w:rFonts w:ascii="Carme" w:hAnsi="Carme"/>
          <w:i/>
          <w:iCs/>
          <w:color w:val="3A3A3A"/>
          <w:sz w:val="25"/>
          <w:szCs w:val="25"/>
        </w:rPr>
        <w:lastRenderedPageBreak/>
        <w:t>Puthen Jithesh</w:t>
      </w:r>
      <w:r>
        <w:rPr>
          <w:rStyle w:val="Emphasis"/>
        </w:rPr>
        <w:t>, Investigator</w:t>
      </w:r>
    </w:p>
    <w:p w14:paraId="7A7B76E3" w14:textId="77777777" w:rsidR="006C1A0B" w:rsidRDefault="006C1A0B" w:rsidP="00515D7A">
      <w:pPr>
        <w:pStyle w:val="NormalWeb"/>
        <w:spacing w:before="0" w:beforeAutospacing="0" w:after="150" w:afterAutospacing="0"/>
        <w:rPr>
          <w:rFonts w:ascii="Carme" w:hAnsi="Carme"/>
          <w:color w:val="3A3A3A"/>
          <w:sz w:val="25"/>
          <w:szCs w:val="25"/>
        </w:rPr>
      </w:pPr>
      <w:r w:rsidRPr="006C1A0B">
        <w:rPr>
          <w:rStyle w:val="Strong"/>
          <w:rFonts w:ascii="Carme" w:hAnsi="Carme"/>
          <w:color w:val="3A3A3A"/>
          <w:sz w:val="25"/>
          <w:szCs w:val="25"/>
        </w:rPr>
        <w:t>Louis Herlands</w:t>
      </w:r>
      <w:r>
        <w:rPr>
          <w:rStyle w:val="Emphasis"/>
        </w:rPr>
        <w:t>, Executive Director</w:t>
      </w:r>
    </w:p>
    <w:p w14:paraId="6D8CC90A" w14:textId="77777777" w:rsidR="0009514F" w:rsidRDefault="0009514F" w:rsidP="004D75EE">
      <w:pPr>
        <w:rPr>
          <w:b/>
          <w:bCs/>
        </w:rPr>
      </w:pPr>
    </w:p>
    <w:p w14:paraId="4D097819" w14:textId="77777777" w:rsidR="0009514F" w:rsidRDefault="0009514F" w:rsidP="009438DE">
      <w:pPr>
        <w:rPr>
          <w:b/>
          <w:bCs/>
        </w:rPr>
      </w:pPr>
      <w:r>
        <w:rPr>
          <w:b/>
          <w:bCs/>
        </w:rPr>
        <w:t>The Supporting Organizing Committee</w:t>
      </w:r>
    </w:p>
    <w:p w14:paraId="7F512D79" w14:textId="77777777" w:rsidR="0009514F" w:rsidRDefault="0009514F" w:rsidP="009438DE">
      <w:pPr>
        <w:rPr>
          <w:b/>
          <w:bCs/>
        </w:rPr>
      </w:pPr>
    </w:p>
    <w:p w14:paraId="684A655A" w14:textId="77777777" w:rsidR="00515D7A" w:rsidRDefault="00515D7A" w:rsidP="00515D7A">
      <w:pPr>
        <w:pStyle w:val="NormalWeb"/>
        <w:spacing w:before="0" w:beforeAutospacing="0" w:after="150" w:afterAutospacing="0"/>
        <w:rPr>
          <w:rStyle w:val="Emphasis"/>
          <w:rFonts w:ascii="Carme" w:hAnsi="Carme"/>
          <w:color w:val="3A3A3A"/>
          <w:sz w:val="25"/>
          <w:szCs w:val="25"/>
        </w:rPr>
      </w:pPr>
      <w:r>
        <w:rPr>
          <w:rStyle w:val="Strong"/>
          <w:rFonts w:ascii="Carme" w:hAnsi="Carme"/>
          <w:color w:val="3A3A3A"/>
          <w:sz w:val="25"/>
          <w:szCs w:val="25"/>
        </w:rPr>
        <w:t>Nelly EL Mistekawy</w:t>
      </w:r>
      <w:r>
        <w:rPr>
          <w:rFonts w:ascii="Carme" w:hAnsi="Carme"/>
          <w:color w:val="3A3A3A"/>
          <w:sz w:val="25"/>
          <w:szCs w:val="25"/>
        </w:rPr>
        <w:t>,</w:t>
      </w:r>
      <w:r>
        <w:rPr>
          <w:rStyle w:val="apple-converted-space"/>
          <w:rFonts w:ascii="Carme" w:hAnsi="Carme"/>
          <w:color w:val="3A3A3A"/>
          <w:sz w:val="25"/>
          <w:szCs w:val="25"/>
        </w:rPr>
        <w:t> </w:t>
      </w:r>
      <w:r>
        <w:rPr>
          <w:rStyle w:val="Emphasis"/>
          <w:rFonts w:ascii="Carme" w:hAnsi="Carme"/>
          <w:color w:val="3A3A3A"/>
          <w:sz w:val="25"/>
          <w:szCs w:val="25"/>
        </w:rPr>
        <w:t>CRO Office Manager</w:t>
      </w:r>
    </w:p>
    <w:p w14:paraId="091F2B34" w14:textId="77777777" w:rsidR="00607F7B" w:rsidRDefault="00607F7B" w:rsidP="00607F7B">
      <w:pPr>
        <w:pStyle w:val="NormalWeb"/>
        <w:spacing w:before="0" w:beforeAutospacing="0" w:after="150" w:afterAutospacing="0"/>
        <w:rPr>
          <w:rFonts w:ascii="Carme" w:hAnsi="Carme"/>
          <w:color w:val="3A3A3A"/>
          <w:sz w:val="25"/>
          <w:szCs w:val="25"/>
        </w:rPr>
      </w:pPr>
      <w:r>
        <w:rPr>
          <w:rStyle w:val="Strong"/>
          <w:rFonts w:ascii="Carme" w:hAnsi="Carme"/>
          <w:color w:val="3A3A3A"/>
          <w:sz w:val="25"/>
          <w:szCs w:val="25"/>
        </w:rPr>
        <w:t>Rana Hamada</w:t>
      </w:r>
      <w:r>
        <w:rPr>
          <w:rFonts w:ascii="Carme" w:hAnsi="Carme"/>
          <w:color w:val="3A3A3A"/>
          <w:sz w:val="25"/>
          <w:szCs w:val="25"/>
        </w:rPr>
        <w:t>,</w:t>
      </w:r>
      <w:r>
        <w:rPr>
          <w:rStyle w:val="apple-converted-space"/>
          <w:rFonts w:ascii="Carme" w:hAnsi="Carme"/>
          <w:color w:val="3A3A3A"/>
          <w:sz w:val="25"/>
          <w:szCs w:val="25"/>
        </w:rPr>
        <w:t> </w:t>
      </w:r>
      <w:r>
        <w:rPr>
          <w:rStyle w:val="Emphasis"/>
          <w:rFonts w:ascii="Carme" w:hAnsi="Carme"/>
          <w:color w:val="3A3A3A"/>
          <w:sz w:val="25"/>
          <w:szCs w:val="25"/>
        </w:rPr>
        <w:t>Executive Assistant</w:t>
      </w:r>
    </w:p>
    <w:p w14:paraId="0BC926E3" w14:textId="77777777" w:rsidR="00515D7A" w:rsidRDefault="00515D7A" w:rsidP="00515D7A">
      <w:pPr>
        <w:pStyle w:val="NormalWeb"/>
        <w:spacing w:before="0" w:beforeAutospacing="0" w:after="150" w:afterAutospacing="0"/>
        <w:rPr>
          <w:rFonts w:ascii="Carme" w:hAnsi="Carme"/>
          <w:color w:val="3A3A3A"/>
          <w:sz w:val="25"/>
          <w:szCs w:val="25"/>
        </w:rPr>
      </w:pPr>
      <w:r>
        <w:rPr>
          <w:rStyle w:val="Strong"/>
          <w:rFonts w:ascii="Carme" w:hAnsi="Carme"/>
          <w:color w:val="3A3A3A"/>
          <w:sz w:val="25"/>
          <w:szCs w:val="25"/>
        </w:rPr>
        <w:t>Maria Theresa Brunsman</w:t>
      </w:r>
      <w:r>
        <w:rPr>
          <w:rFonts w:ascii="Carme" w:hAnsi="Carme"/>
          <w:color w:val="3A3A3A"/>
          <w:sz w:val="25"/>
          <w:szCs w:val="25"/>
        </w:rPr>
        <w:t>,</w:t>
      </w:r>
      <w:r>
        <w:rPr>
          <w:rStyle w:val="apple-converted-space"/>
          <w:rFonts w:ascii="Carme" w:hAnsi="Carme"/>
          <w:color w:val="3A3A3A"/>
          <w:sz w:val="25"/>
          <w:szCs w:val="25"/>
        </w:rPr>
        <w:t> </w:t>
      </w:r>
      <w:r>
        <w:rPr>
          <w:rStyle w:val="Emphasis"/>
          <w:rFonts w:ascii="Carme" w:hAnsi="Carme"/>
          <w:color w:val="3A3A3A"/>
          <w:sz w:val="25"/>
          <w:szCs w:val="25"/>
        </w:rPr>
        <w:t>Executive Assistant</w:t>
      </w:r>
    </w:p>
    <w:p w14:paraId="3EE58065" w14:textId="77777777" w:rsidR="00515D7A" w:rsidRDefault="00515D7A" w:rsidP="00515D7A">
      <w:pPr>
        <w:pStyle w:val="NormalWeb"/>
        <w:spacing w:before="0" w:beforeAutospacing="0" w:after="150" w:afterAutospacing="0"/>
        <w:rPr>
          <w:rFonts w:ascii="Carme" w:hAnsi="Carme"/>
          <w:color w:val="3A3A3A"/>
          <w:sz w:val="25"/>
          <w:szCs w:val="25"/>
        </w:rPr>
      </w:pPr>
      <w:r>
        <w:rPr>
          <w:rStyle w:val="Strong"/>
          <w:rFonts w:ascii="Carme" w:hAnsi="Carme"/>
          <w:color w:val="3A3A3A"/>
          <w:sz w:val="25"/>
          <w:szCs w:val="25"/>
        </w:rPr>
        <w:t>Irina Chepilevskaya</w:t>
      </w:r>
      <w:r>
        <w:rPr>
          <w:rFonts w:ascii="Carme" w:hAnsi="Carme"/>
          <w:color w:val="3A3A3A"/>
          <w:sz w:val="25"/>
          <w:szCs w:val="25"/>
        </w:rPr>
        <w:t>,</w:t>
      </w:r>
      <w:r>
        <w:rPr>
          <w:rStyle w:val="apple-converted-space"/>
          <w:rFonts w:ascii="Carme" w:hAnsi="Carme"/>
          <w:color w:val="3A3A3A"/>
          <w:sz w:val="25"/>
          <w:szCs w:val="25"/>
        </w:rPr>
        <w:t> </w:t>
      </w:r>
      <w:r>
        <w:rPr>
          <w:rStyle w:val="Emphasis"/>
          <w:rFonts w:ascii="Carme" w:hAnsi="Carme"/>
          <w:color w:val="3A3A3A"/>
          <w:sz w:val="25"/>
          <w:szCs w:val="25"/>
        </w:rPr>
        <w:t>Project Analyst</w:t>
      </w:r>
    </w:p>
    <w:p w14:paraId="057B89CC" w14:textId="77777777" w:rsidR="00515D7A" w:rsidRDefault="00515D7A" w:rsidP="00515D7A">
      <w:pPr>
        <w:pStyle w:val="NormalWeb"/>
        <w:spacing w:before="0" w:beforeAutospacing="0" w:after="150" w:afterAutospacing="0"/>
        <w:rPr>
          <w:rFonts w:ascii="Carme" w:hAnsi="Carme"/>
          <w:color w:val="3A3A3A"/>
          <w:sz w:val="25"/>
          <w:szCs w:val="25"/>
        </w:rPr>
      </w:pPr>
      <w:r>
        <w:rPr>
          <w:rStyle w:val="Strong"/>
          <w:rFonts w:ascii="Carme" w:hAnsi="Carme"/>
          <w:color w:val="3A3A3A"/>
          <w:sz w:val="25"/>
          <w:szCs w:val="25"/>
        </w:rPr>
        <w:t>Lara Djansezian</w:t>
      </w:r>
      <w:r>
        <w:rPr>
          <w:rFonts w:ascii="Carme" w:hAnsi="Carme"/>
          <w:color w:val="3A3A3A"/>
          <w:sz w:val="25"/>
          <w:szCs w:val="25"/>
        </w:rPr>
        <w:t>,</w:t>
      </w:r>
      <w:r>
        <w:rPr>
          <w:rStyle w:val="apple-converted-space"/>
          <w:rFonts w:ascii="Carme" w:hAnsi="Carme"/>
          <w:color w:val="3A3A3A"/>
          <w:sz w:val="25"/>
          <w:szCs w:val="25"/>
        </w:rPr>
        <w:t> </w:t>
      </w:r>
      <w:r>
        <w:rPr>
          <w:rStyle w:val="Emphasis"/>
          <w:rFonts w:ascii="Carme" w:hAnsi="Carme"/>
          <w:color w:val="3A3A3A"/>
          <w:sz w:val="25"/>
          <w:szCs w:val="25"/>
        </w:rPr>
        <w:t>Business Analyst</w:t>
      </w:r>
    </w:p>
    <w:p w14:paraId="6F62082F" w14:textId="77777777" w:rsidR="00515D7A" w:rsidRDefault="00515D7A" w:rsidP="00515D7A">
      <w:pPr>
        <w:pStyle w:val="NormalWeb"/>
        <w:spacing w:before="0" w:beforeAutospacing="0" w:after="150" w:afterAutospacing="0"/>
        <w:rPr>
          <w:rFonts w:ascii="Carme" w:hAnsi="Carme"/>
          <w:color w:val="3A3A3A"/>
          <w:sz w:val="25"/>
          <w:szCs w:val="25"/>
        </w:rPr>
      </w:pPr>
      <w:r>
        <w:rPr>
          <w:rStyle w:val="Strong"/>
          <w:rFonts w:ascii="Carme" w:hAnsi="Carme"/>
          <w:color w:val="3A3A3A"/>
          <w:sz w:val="25"/>
          <w:szCs w:val="25"/>
        </w:rPr>
        <w:t>Maricris Salud</w:t>
      </w:r>
      <w:r>
        <w:rPr>
          <w:rFonts w:ascii="Carme" w:hAnsi="Carme"/>
          <w:color w:val="3A3A3A"/>
          <w:sz w:val="25"/>
          <w:szCs w:val="25"/>
        </w:rPr>
        <w:t>,</w:t>
      </w:r>
      <w:r>
        <w:rPr>
          <w:rStyle w:val="apple-converted-space"/>
          <w:rFonts w:ascii="Carme" w:hAnsi="Carme"/>
          <w:color w:val="3A3A3A"/>
          <w:sz w:val="25"/>
          <w:szCs w:val="25"/>
        </w:rPr>
        <w:t> </w:t>
      </w:r>
      <w:r>
        <w:rPr>
          <w:rStyle w:val="Emphasis"/>
          <w:rFonts w:ascii="Carme" w:hAnsi="Carme"/>
          <w:color w:val="3A3A3A"/>
          <w:sz w:val="25"/>
          <w:szCs w:val="25"/>
        </w:rPr>
        <w:t>Sr. Admin Assistant</w:t>
      </w:r>
    </w:p>
    <w:p w14:paraId="1EE0F24E" w14:textId="77777777" w:rsidR="00515D7A" w:rsidRDefault="00515D7A" w:rsidP="00515D7A">
      <w:pPr>
        <w:pStyle w:val="NormalWeb"/>
        <w:spacing w:before="0" w:beforeAutospacing="0" w:after="150" w:afterAutospacing="0"/>
        <w:rPr>
          <w:rFonts w:ascii="Carme" w:hAnsi="Carme"/>
          <w:color w:val="3A3A3A"/>
          <w:sz w:val="25"/>
          <w:szCs w:val="25"/>
        </w:rPr>
      </w:pPr>
      <w:r>
        <w:rPr>
          <w:rStyle w:val="Strong"/>
          <w:rFonts w:ascii="Carme" w:hAnsi="Carme"/>
          <w:color w:val="3A3A3A"/>
          <w:sz w:val="25"/>
          <w:szCs w:val="25"/>
        </w:rPr>
        <w:t>Nevin Amin</w:t>
      </w:r>
      <w:r>
        <w:rPr>
          <w:rFonts w:ascii="Carme" w:hAnsi="Carme"/>
          <w:color w:val="3A3A3A"/>
          <w:sz w:val="25"/>
          <w:szCs w:val="25"/>
        </w:rPr>
        <w:t>,</w:t>
      </w:r>
      <w:r>
        <w:rPr>
          <w:rStyle w:val="apple-converted-space"/>
          <w:rFonts w:ascii="Carme" w:hAnsi="Carme"/>
          <w:color w:val="3A3A3A"/>
          <w:sz w:val="25"/>
          <w:szCs w:val="25"/>
        </w:rPr>
        <w:t> </w:t>
      </w:r>
      <w:r>
        <w:rPr>
          <w:rStyle w:val="Emphasis"/>
          <w:rFonts w:ascii="Carme" w:hAnsi="Carme"/>
          <w:color w:val="3A3A3A"/>
          <w:sz w:val="25"/>
          <w:szCs w:val="25"/>
        </w:rPr>
        <w:t>Sr. Admin Assistant</w:t>
      </w:r>
    </w:p>
    <w:p w14:paraId="36BC5E4C" w14:textId="77777777" w:rsidR="00515D7A" w:rsidRDefault="00515D7A" w:rsidP="00515D7A">
      <w:pPr>
        <w:pStyle w:val="NormalWeb"/>
        <w:spacing w:before="0" w:beforeAutospacing="0" w:after="150" w:afterAutospacing="0"/>
        <w:rPr>
          <w:rFonts w:ascii="Carme" w:hAnsi="Carme"/>
          <w:color w:val="3A3A3A"/>
          <w:sz w:val="25"/>
          <w:szCs w:val="25"/>
        </w:rPr>
      </w:pPr>
      <w:r>
        <w:rPr>
          <w:rStyle w:val="Strong"/>
          <w:rFonts w:ascii="Carme" w:hAnsi="Carme"/>
          <w:color w:val="3A3A3A"/>
          <w:sz w:val="25"/>
          <w:szCs w:val="25"/>
        </w:rPr>
        <w:t>Hamda Zain Al Abdeen</w:t>
      </w:r>
      <w:r>
        <w:rPr>
          <w:rFonts w:ascii="Carme" w:hAnsi="Carme"/>
          <w:color w:val="3A3A3A"/>
          <w:sz w:val="25"/>
          <w:szCs w:val="25"/>
        </w:rPr>
        <w:t>,</w:t>
      </w:r>
      <w:r>
        <w:rPr>
          <w:rStyle w:val="apple-converted-space"/>
          <w:rFonts w:ascii="Carme" w:hAnsi="Carme"/>
          <w:color w:val="3A3A3A"/>
          <w:sz w:val="25"/>
          <w:szCs w:val="25"/>
        </w:rPr>
        <w:t> </w:t>
      </w:r>
      <w:r>
        <w:rPr>
          <w:rStyle w:val="Emphasis"/>
          <w:rFonts w:ascii="Carme" w:hAnsi="Carme"/>
          <w:color w:val="3A3A3A"/>
          <w:sz w:val="25"/>
          <w:szCs w:val="25"/>
        </w:rPr>
        <w:t>Communications Event Specialist</w:t>
      </w:r>
    </w:p>
    <w:p w14:paraId="737A59C8" w14:textId="77777777" w:rsidR="00515D7A" w:rsidRDefault="00515D7A" w:rsidP="00515D7A">
      <w:pPr>
        <w:pStyle w:val="NormalWeb"/>
        <w:spacing w:before="0" w:beforeAutospacing="0" w:after="150" w:afterAutospacing="0"/>
        <w:rPr>
          <w:rFonts w:ascii="Carme" w:hAnsi="Carme"/>
          <w:color w:val="3A3A3A"/>
          <w:sz w:val="25"/>
          <w:szCs w:val="25"/>
        </w:rPr>
      </w:pPr>
      <w:r>
        <w:rPr>
          <w:rStyle w:val="Strong"/>
          <w:rFonts w:ascii="Carme" w:hAnsi="Carme"/>
          <w:color w:val="3A3A3A"/>
          <w:sz w:val="25"/>
          <w:szCs w:val="25"/>
        </w:rPr>
        <w:t>Fadi Hamsho</w:t>
      </w:r>
      <w:r>
        <w:rPr>
          <w:rFonts w:ascii="Carme" w:hAnsi="Carme"/>
          <w:color w:val="3A3A3A"/>
          <w:sz w:val="25"/>
          <w:szCs w:val="25"/>
        </w:rPr>
        <w:t>,</w:t>
      </w:r>
      <w:r>
        <w:rPr>
          <w:rStyle w:val="apple-converted-space"/>
          <w:rFonts w:ascii="Carme" w:hAnsi="Carme"/>
          <w:color w:val="3A3A3A"/>
          <w:sz w:val="25"/>
          <w:szCs w:val="25"/>
        </w:rPr>
        <w:t> </w:t>
      </w:r>
      <w:r>
        <w:rPr>
          <w:rStyle w:val="Emphasis"/>
          <w:rFonts w:ascii="Carme" w:hAnsi="Carme"/>
          <w:color w:val="3A3A3A"/>
          <w:sz w:val="25"/>
          <w:szCs w:val="25"/>
        </w:rPr>
        <w:t>Lead – Web Projects &amp; Development</w:t>
      </w:r>
    </w:p>
    <w:p w14:paraId="37D33522" w14:textId="77777777" w:rsidR="00AA4DE6" w:rsidRDefault="00AA4DE6" w:rsidP="00A1373C">
      <w:pPr>
        <w:rPr>
          <w:b/>
          <w:bCs/>
          <w:iCs/>
          <w:sz w:val="28"/>
          <w:szCs w:val="28"/>
        </w:rPr>
      </w:pPr>
    </w:p>
    <w:p w14:paraId="3CAA2D59" w14:textId="77777777" w:rsidR="00AA4DE6" w:rsidRDefault="00AA4DE6" w:rsidP="00A1373C">
      <w:pPr>
        <w:rPr>
          <w:b/>
          <w:bCs/>
          <w:iCs/>
          <w:sz w:val="28"/>
          <w:szCs w:val="28"/>
        </w:rPr>
      </w:pPr>
    </w:p>
    <w:p w14:paraId="679A7A8F" w14:textId="77777777" w:rsidR="00F00D11" w:rsidRPr="00F00D11" w:rsidRDefault="00F00D11" w:rsidP="00F00D11">
      <w:pPr>
        <w:rPr>
          <w:b/>
          <w:bCs/>
          <w:iCs/>
          <w:sz w:val="28"/>
          <w:szCs w:val="28"/>
        </w:rPr>
      </w:pPr>
      <w:r w:rsidRPr="00F00D11">
        <w:rPr>
          <w:b/>
          <w:bCs/>
          <w:iCs/>
          <w:sz w:val="28"/>
          <w:szCs w:val="28"/>
        </w:rPr>
        <w:lastRenderedPageBreak/>
        <w:t>TARGET AUDIENCE:</w:t>
      </w:r>
    </w:p>
    <w:p w14:paraId="2C5CA7E0" w14:textId="77777777" w:rsidR="00F00D11" w:rsidRDefault="00F00D11" w:rsidP="00F00D11">
      <w:pPr>
        <w:autoSpaceDE w:val="0"/>
        <w:autoSpaceDN w:val="0"/>
        <w:adjustRightInd w:val="0"/>
        <w:rPr>
          <w:sz w:val="22"/>
          <w:szCs w:val="18"/>
        </w:rPr>
      </w:pPr>
    </w:p>
    <w:p w14:paraId="062F2BDC" w14:textId="09F48CD8" w:rsidR="00F00D11" w:rsidRPr="00F00D11" w:rsidRDefault="000672BC" w:rsidP="000672BC">
      <w:pPr>
        <w:autoSpaceDE w:val="0"/>
        <w:autoSpaceDN w:val="0"/>
        <w:adjustRightInd w:val="0"/>
        <w:rPr>
          <w:sz w:val="22"/>
          <w:szCs w:val="18"/>
        </w:rPr>
      </w:pPr>
      <w:r>
        <w:rPr>
          <w:sz w:val="22"/>
          <w:szCs w:val="18"/>
        </w:rPr>
        <w:t xml:space="preserve">The Sidra </w:t>
      </w:r>
      <w:r w:rsidR="00F00D11" w:rsidRPr="00F00D11">
        <w:rPr>
          <w:sz w:val="22"/>
          <w:szCs w:val="18"/>
        </w:rPr>
        <w:t>Functional Genomics Symposium is directed towards physicians, nurses,</w:t>
      </w:r>
      <w:r>
        <w:rPr>
          <w:sz w:val="22"/>
          <w:szCs w:val="18"/>
        </w:rPr>
        <w:t xml:space="preserve"> p</w:t>
      </w:r>
      <w:r w:rsidR="009C39C8" w:rsidRPr="00F00D11">
        <w:rPr>
          <w:sz w:val="22"/>
          <w:szCs w:val="18"/>
        </w:rPr>
        <w:t>harmacists</w:t>
      </w:r>
      <w:r w:rsidR="00F00D11" w:rsidRPr="00F00D11">
        <w:rPr>
          <w:sz w:val="22"/>
          <w:szCs w:val="18"/>
        </w:rPr>
        <w:t>, healthcare policy makers, scientists, academic researchers and</w:t>
      </w:r>
      <w:r>
        <w:rPr>
          <w:sz w:val="22"/>
          <w:szCs w:val="18"/>
        </w:rPr>
        <w:t xml:space="preserve"> s</w:t>
      </w:r>
      <w:r w:rsidR="009C39C8" w:rsidRPr="00F00D11">
        <w:rPr>
          <w:sz w:val="22"/>
          <w:szCs w:val="18"/>
        </w:rPr>
        <w:t>tudents</w:t>
      </w:r>
      <w:r w:rsidR="00F00D11" w:rsidRPr="00F00D11">
        <w:rPr>
          <w:sz w:val="22"/>
          <w:szCs w:val="18"/>
        </w:rPr>
        <w:t xml:space="preserve"> involved in the field of biology, genomics, genomic medicine, genetics,</w:t>
      </w:r>
      <w:r>
        <w:rPr>
          <w:sz w:val="22"/>
          <w:szCs w:val="18"/>
        </w:rPr>
        <w:t xml:space="preserve"> c</w:t>
      </w:r>
      <w:r w:rsidR="009C39C8" w:rsidRPr="00F00D11">
        <w:rPr>
          <w:sz w:val="22"/>
          <w:szCs w:val="18"/>
        </w:rPr>
        <w:t>ancer</w:t>
      </w:r>
      <w:r w:rsidR="00F00D11" w:rsidRPr="00F00D11">
        <w:rPr>
          <w:sz w:val="22"/>
          <w:szCs w:val="18"/>
        </w:rPr>
        <w:t xml:space="preserve"> and other chronic diseases.</w:t>
      </w:r>
    </w:p>
    <w:p w14:paraId="5AB23950" w14:textId="77777777" w:rsidR="00F00D11" w:rsidRDefault="00F00D11" w:rsidP="00F00D11">
      <w:pPr>
        <w:rPr>
          <w:rFonts w:ascii="GothamHTF-LightCondensed-Identi" w:hAnsi="GothamHTF-LightCondensed-Identi" w:cs="GothamHTF-LightCondensed-Identi"/>
          <w:sz w:val="23"/>
          <w:szCs w:val="23"/>
        </w:rPr>
      </w:pPr>
    </w:p>
    <w:p w14:paraId="024D9A38" w14:textId="043FFF50" w:rsidR="00BF1A9A" w:rsidRDefault="007E3FD5" w:rsidP="00F00D11">
      <w:pPr>
        <w:rPr>
          <w:b/>
          <w:bCs/>
          <w:iCs/>
          <w:sz w:val="28"/>
          <w:szCs w:val="28"/>
        </w:rPr>
      </w:pPr>
      <w:r>
        <w:rPr>
          <w:b/>
          <w:bCs/>
          <w:iCs/>
          <w:sz w:val="28"/>
          <w:szCs w:val="28"/>
        </w:rPr>
        <w:t>Conference</w:t>
      </w:r>
      <w:r w:rsidR="00BF1A9A" w:rsidRPr="00F00D11">
        <w:rPr>
          <w:b/>
          <w:bCs/>
          <w:iCs/>
          <w:sz w:val="28"/>
          <w:szCs w:val="28"/>
        </w:rPr>
        <w:t xml:space="preserve"> Objectives</w:t>
      </w:r>
    </w:p>
    <w:p w14:paraId="7621F5E3" w14:textId="77777777" w:rsidR="00F00D11" w:rsidRPr="00F00D11" w:rsidRDefault="00F00D11" w:rsidP="00F00D11">
      <w:pPr>
        <w:rPr>
          <w:b/>
          <w:bCs/>
          <w:iCs/>
          <w:sz w:val="28"/>
          <w:szCs w:val="28"/>
        </w:rPr>
      </w:pPr>
    </w:p>
    <w:p w14:paraId="0FE2F15E" w14:textId="77777777" w:rsidR="00535684" w:rsidRDefault="00535684" w:rsidP="00535684">
      <w:pPr>
        <w:pStyle w:val="ListParagraph"/>
        <w:numPr>
          <w:ilvl w:val="0"/>
          <w:numId w:val="3"/>
        </w:numPr>
        <w:tabs>
          <w:tab w:val="left" w:pos="12960"/>
        </w:tabs>
        <w:spacing w:after="200" w:line="288" w:lineRule="auto"/>
        <w:rPr>
          <w:bCs/>
          <w:szCs w:val="18"/>
        </w:rPr>
      </w:pPr>
      <w:r>
        <w:rPr>
          <w:szCs w:val="18"/>
        </w:rPr>
        <w:t>Learn about ongoing efforts towards precision medicine in the region.</w:t>
      </w:r>
    </w:p>
    <w:p w14:paraId="10525CEC" w14:textId="77777777" w:rsidR="00535684" w:rsidRDefault="00535684" w:rsidP="00535684">
      <w:pPr>
        <w:pStyle w:val="ListParagraph"/>
        <w:numPr>
          <w:ilvl w:val="0"/>
          <w:numId w:val="3"/>
        </w:numPr>
        <w:tabs>
          <w:tab w:val="left" w:pos="12960"/>
        </w:tabs>
        <w:spacing w:after="200" w:line="288" w:lineRule="auto"/>
        <w:rPr>
          <w:bCs/>
          <w:szCs w:val="18"/>
        </w:rPr>
      </w:pPr>
      <w:r>
        <w:rPr>
          <w:bCs/>
          <w:szCs w:val="18"/>
        </w:rPr>
        <w:t>Learn about how precision approaches can improve Maternal, Fetal and Pediatric Healthcare.</w:t>
      </w:r>
    </w:p>
    <w:p w14:paraId="42C37EEF" w14:textId="77777777" w:rsidR="00535684" w:rsidRDefault="00535684" w:rsidP="00535684">
      <w:pPr>
        <w:pStyle w:val="ListParagraph"/>
        <w:numPr>
          <w:ilvl w:val="0"/>
          <w:numId w:val="3"/>
        </w:numPr>
        <w:tabs>
          <w:tab w:val="left" w:pos="12960"/>
        </w:tabs>
        <w:spacing w:after="200" w:line="288" w:lineRule="auto"/>
        <w:rPr>
          <w:bCs/>
          <w:szCs w:val="18"/>
        </w:rPr>
      </w:pPr>
      <w:r>
        <w:rPr>
          <w:bCs/>
          <w:szCs w:val="18"/>
        </w:rPr>
        <w:t>Learn about the contribution of genomics to complex disorders.</w:t>
      </w:r>
    </w:p>
    <w:p w14:paraId="60E96F50" w14:textId="77777777" w:rsidR="00535684" w:rsidRDefault="00535684" w:rsidP="00535684">
      <w:pPr>
        <w:pStyle w:val="ListParagraph"/>
        <w:numPr>
          <w:ilvl w:val="0"/>
          <w:numId w:val="3"/>
        </w:numPr>
        <w:tabs>
          <w:tab w:val="left" w:pos="12960"/>
        </w:tabs>
        <w:spacing w:after="200" w:line="288" w:lineRule="auto"/>
        <w:rPr>
          <w:bCs/>
          <w:szCs w:val="18"/>
        </w:rPr>
      </w:pPr>
      <w:r>
        <w:rPr>
          <w:bCs/>
          <w:szCs w:val="18"/>
        </w:rPr>
        <w:t>Understand novel approaches and emerging technologies enabling precision clinical practice.</w:t>
      </w:r>
    </w:p>
    <w:p w14:paraId="55C08A1C" w14:textId="77777777" w:rsidR="00D01C94" w:rsidRDefault="00D01C94" w:rsidP="00D01C94">
      <w:pPr>
        <w:tabs>
          <w:tab w:val="left" w:pos="12960"/>
        </w:tabs>
        <w:spacing w:after="200" w:line="288" w:lineRule="auto"/>
        <w:rPr>
          <w:bCs/>
          <w:szCs w:val="18"/>
        </w:rPr>
      </w:pPr>
    </w:p>
    <w:p w14:paraId="567F3068" w14:textId="77777777" w:rsidR="00D01C94" w:rsidRDefault="00D01C94" w:rsidP="00D01C94">
      <w:pPr>
        <w:tabs>
          <w:tab w:val="left" w:pos="12960"/>
        </w:tabs>
        <w:spacing w:after="200" w:line="288" w:lineRule="auto"/>
        <w:rPr>
          <w:bCs/>
          <w:szCs w:val="18"/>
        </w:rPr>
      </w:pPr>
    </w:p>
    <w:p w14:paraId="5386EE72" w14:textId="3AC262C7" w:rsidR="00D01C94" w:rsidRPr="00D01C94" w:rsidRDefault="00D01C94" w:rsidP="00D01C94">
      <w:pPr>
        <w:tabs>
          <w:tab w:val="left" w:pos="12960"/>
        </w:tabs>
        <w:spacing w:after="200" w:line="288" w:lineRule="auto"/>
        <w:rPr>
          <w:bCs/>
          <w:i/>
          <w:sz w:val="16"/>
          <w:szCs w:val="16"/>
        </w:rPr>
      </w:pPr>
      <w:r w:rsidRPr="00D01C94">
        <w:rPr>
          <w:bCs/>
          <w:i/>
          <w:sz w:val="16"/>
          <w:szCs w:val="16"/>
        </w:rPr>
        <w:t>Disclosure:</w:t>
      </w:r>
    </w:p>
    <w:p w14:paraId="0530C356" w14:textId="30CE56BA" w:rsidR="00D01C94" w:rsidRPr="00D01C94" w:rsidRDefault="00D01C94" w:rsidP="00D01C94">
      <w:pPr>
        <w:tabs>
          <w:tab w:val="left" w:pos="12960"/>
        </w:tabs>
        <w:spacing w:after="200" w:line="288" w:lineRule="auto"/>
        <w:rPr>
          <w:bCs/>
          <w:i/>
          <w:sz w:val="16"/>
          <w:szCs w:val="16"/>
        </w:rPr>
      </w:pPr>
      <w:r w:rsidRPr="00D01C94">
        <w:rPr>
          <w:rFonts w:eastAsia="Times New Roman"/>
          <w:i/>
          <w:sz w:val="16"/>
          <w:szCs w:val="16"/>
        </w:rPr>
        <w:t>The Scientific Planning Committee (SPC) has reviewed all disclosed financial relationships of speakers, moderators, facilitators and/or authors in advance of this CPD activity and has implemented procedures to manage any potential or real conflicts of interest</w:t>
      </w:r>
    </w:p>
    <w:p w14:paraId="50B220BB" w14:textId="77777777" w:rsidR="00D01C94" w:rsidRDefault="00D01C94" w:rsidP="00F00D11">
      <w:pPr>
        <w:rPr>
          <w:b/>
          <w:bCs/>
          <w:iCs/>
          <w:sz w:val="28"/>
          <w:szCs w:val="28"/>
        </w:rPr>
      </w:pPr>
    </w:p>
    <w:p w14:paraId="4FC0B7C7" w14:textId="77777777" w:rsidR="007E3FD5" w:rsidRPr="00374875" w:rsidRDefault="007E3FD5" w:rsidP="007E3FD5">
      <w:pPr>
        <w:outlineLvl w:val="0"/>
        <w:rPr>
          <w:rFonts w:cstheme="majorBidi"/>
          <w:b/>
          <w:bCs/>
          <w:sz w:val="20"/>
          <w:szCs w:val="20"/>
        </w:rPr>
      </w:pPr>
    </w:p>
    <w:tbl>
      <w:tblPr>
        <w:tblStyle w:val="TableGrid"/>
        <w:tblW w:w="9146"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710"/>
        <w:gridCol w:w="6563"/>
        <w:gridCol w:w="637"/>
        <w:gridCol w:w="180"/>
        <w:gridCol w:w="34"/>
        <w:gridCol w:w="22"/>
      </w:tblGrid>
      <w:tr w:rsidR="007E3FD5" w:rsidRPr="00374875" w14:paraId="3BBC0996" w14:textId="77777777" w:rsidTr="00BD5E85">
        <w:trPr>
          <w:gridAfter w:val="1"/>
          <w:wAfter w:w="22" w:type="dxa"/>
          <w:trHeight w:val="413"/>
        </w:trPr>
        <w:tc>
          <w:tcPr>
            <w:tcW w:w="9124" w:type="dxa"/>
            <w:gridSpan w:val="5"/>
            <w:tcBorders>
              <w:top w:val="single" w:sz="4" w:space="0" w:color="auto"/>
              <w:bottom w:val="single" w:sz="4" w:space="0" w:color="auto"/>
            </w:tcBorders>
            <w:shd w:val="clear" w:color="auto" w:fill="FFF2CC" w:themeFill="accent4" w:themeFillTint="33"/>
            <w:vAlign w:val="center"/>
          </w:tcPr>
          <w:p w14:paraId="2F571B38" w14:textId="77777777" w:rsidR="007E3FD5" w:rsidRPr="009D1DC1" w:rsidRDefault="007E3FD5" w:rsidP="00BD5E85">
            <w:pPr>
              <w:rPr>
                <w:rFonts w:cstheme="majorBidi"/>
                <w:b/>
                <w:bCs/>
                <w:color w:val="000000" w:themeColor="text1"/>
                <w:sz w:val="18"/>
                <w:szCs w:val="18"/>
              </w:rPr>
            </w:pPr>
            <w:r w:rsidRPr="009D1DC1">
              <w:rPr>
                <w:rFonts w:cstheme="majorBidi"/>
                <w:b/>
                <w:bCs/>
                <w:color w:val="000000" w:themeColor="text1"/>
                <w:sz w:val="21"/>
                <w:szCs w:val="21"/>
              </w:rPr>
              <w:lastRenderedPageBreak/>
              <w:t>Day 1: Monday 11 December 2017</w:t>
            </w:r>
          </w:p>
        </w:tc>
      </w:tr>
      <w:tr w:rsidR="007E3FD5" w:rsidRPr="00374875" w14:paraId="7560995B" w14:textId="77777777" w:rsidTr="00BD5E85">
        <w:trPr>
          <w:trHeight w:val="386"/>
        </w:trPr>
        <w:tc>
          <w:tcPr>
            <w:tcW w:w="1710" w:type="dxa"/>
            <w:tcBorders>
              <w:top w:val="single" w:sz="4" w:space="0" w:color="auto"/>
            </w:tcBorders>
            <w:vAlign w:val="center"/>
          </w:tcPr>
          <w:p w14:paraId="37C89BF4"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07:00 – 8:00</w:t>
            </w:r>
          </w:p>
        </w:tc>
        <w:tc>
          <w:tcPr>
            <w:tcW w:w="7200" w:type="dxa"/>
            <w:gridSpan w:val="2"/>
            <w:tcBorders>
              <w:top w:val="single" w:sz="4" w:space="0" w:color="auto"/>
            </w:tcBorders>
            <w:vAlign w:val="center"/>
          </w:tcPr>
          <w:p w14:paraId="2613BF07"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Registration and refreshments</w:t>
            </w:r>
          </w:p>
        </w:tc>
        <w:tc>
          <w:tcPr>
            <w:tcW w:w="236" w:type="dxa"/>
            <w:gridSpan w:val="3"/>
            <w:tcBorders>
              <w:top w:val="single" w:sz="4" w:space="0" w:color="auto"/>
            </w:tcBorders>
          </w:tcPr>
          <w:p w14:paraId="5E942BC9" w14:textId="77777777" w:rsidR="007E3FD5" w:rsidRPr="00374875" w:rsidRDefault="007E3FD5" w:rsidP="00BD5E85">
            <w:pPr>
              <w:rPr>
                <w:rFonts w:cstheme="majorBidi"/>
                <w:color w:val="000000" w:themeColor="text1"/>
                <w:sz w:val="18"/>
                <w:szCs w:val="18"/>
              </w:rPr>
            </w:pPr>
          </w:p>
        </w:tc>
      </w:tr>
      <w:tr w:rsidR="007E3FD5" w:rsidRPr="00374875" w14:paraId="540416B1" w14:textId="77777777" w:rsidTr="00BD5E85">
        <w:trPr>
          <w:gridAfter w:val="2"/>
          <w:wAfter w:w="56" w:type="dxa"/>
        </w:trPr>
        <w:tc>
          <w:tcPr>
            <w:tcW w:w="1710" w:type="dxa"/>
            <w:tcBorders>
              <w:top w:val="single" w:sz="4" w:space="0" w:color="auto"/>
            </w:tcBorders>
            <w:shd w:val="clear" w:color="auto" w:fill="C5E0B3" w:themeFill="accent6" w:themeFillTint="66"/>
          </w:tcPr>
          <w:p w14:paraId="15E82203" w14:textId="77777777" w:rsidR="007E3FD5" w:rsidRPr="00353FE2" w:rsidRDefault="007E3FD5" w:rsidP="00BD5E85">
            <w:pPr>
              <w:ind w:right="-23"/>
              <w:rPr>
                <w:rFonts w:cstheme="majorBidi"/>
                <w:bCs/>
                <w:color w:val="000000" w:themeColor="text1"/>
                <w:sz w:val="19"/>
                <w:szCs w:val="19"/>
              </w:rPr>
            </w:pPr>
            <w:r w:rsidRPr="00353FE2">
              <w:rPr>
                <w:rFonts w:cstheme="majorBidi"/>
                <w:b/>
                <w:color w:val="C45911" w:themeColor="accent2" w:themeShade="BF"/>
                <w:sz w:val="19"/>
                <w:szCs w:val="19"/>
              </w:rPr>
              <w:t>Introduction session Objective</w:t>
            </w:r>
            <w:r w:rsidRPr="00353FE2">
              <w:rPr>
                <w:rFonts w:cstheme="majorBidi"/>
                <w:b/>
                <w:bCs/>
                <w:color w:val="C45911" w:themeColor="accent2" w:themeShade="BF"/>
                <w:sz w:val="19"/>
                <w:szCs w:val="19"/>
              </w:rPr>
              <w:t xml:space="preserve">:                   </w:t>
            </w:r>
          </w:p>
        </w:tc>
        <w:tc>
          <w:tcPr>
            <w:tcW w:w="7380" w:type="dxa"/>
            <w:gridSpan w:val="3"/>
            <w:tcBorders>
              <w:top w:val="single" w:sz="4" w:space="0" w:color="auto"/>
            </w:tcBorders>
            <w:shd w:val="clear" w:color="auto" w:fill="C5E0B3" w:themeFill="accent6" w:themeFillTint="66"/>
          </w:tcPr>
          <w:p w14:paraId="056D7A93" w14:textId="52C765DC" w:rsidR="007E3FD5" w:rsidRPr="00353FE2" w:rsidRDefault="008F65B6" w:rsidP="00BD5E85">
            <w:pPr>
              <w:ind w:right="-108"/>
              <w:rPr>
                <w:rFonts w:cstheme="majorBidi"/>
                <w:bCs/>
                <w:color w:val="000000" w:themeColor="text1"/>
                <w:sz w:val="19"/>
                <w:szCs w:val="19"/>
              </w:rPr>
            </w:pPr>
            <w:r w:rsidRPr="00353FE2">
              <w:rPr>
                <w:rFonts w:cstheme="majorBidi"/>
                <w:b/>
                <w:bCs/>
                <w:color w:val="C45911" w:themeColor="accent2" w:themeShade="BF"/>
                <w:sz w:val="19"/>
                <w:szCs w:val="19"/>
              </w:rPr>
              <w:t>Introduction</w:t>
            </w:r>
            <w:r w:rsidR="007E3FD5" w:rsidRPr="00353FE2">
              <w:rPr>
                <w:rFonts w:cstheme="majorBidi"/>
                <w:b/>
                <w:bCs/>
                <w:color w:val="C45911" w:themeColor="accent2" w:themeShade="BF"/>
                <w:sz w:val="19"/>
                <w:szCs w:val="19"/>
              </w:rPr>
              <w:t xml:space="preserve"> and overview of Sidra Research </w:t>
            </w:r>
            <w:r w:rsidRPr="00353FE2">
              <w:rPr>
                <w:rFonts w:cstheme="majorBidi"/>
                <w:b/>
                <w:bCs/>
                <w:color w:val="C45911" w:themeColor="accent2" w:themeShade="BF"/>
                <w:sz w:val="19"/>
                <w:szCs w:val="19"/>
              </w:rPr>
              <w:t>achievements</w:t>
            </w:r>
            <w:r w:rsidR="007E3FD5" w:rsidRPr="00353FE2">
              <w:rPr>
                <w:rFonts w:cstheme="majorBidi"/>
                <w:b/>
                <w:bCs/>
                <w:color w:val="C45911" w:themeColor="accent2" w:themeShade="BF"/>
                <w:sz w:val="19"/>
                <w:szCs w:val="19"/>
              </w:rPr>
              <w:t>/ updates on Qatar Genome Programme and Qatar Foundation Research Strategy</w:t>
            </w:r>
          </w:p>
        </w:tc>
      </w:tr>
      <w:tr w:rsidR="007E3FD5" w:rsidRPr="00374875" w14:paraId="3D50FB92" w14:textId="77777777" w:rsidTr="00BD5E85">
        <w:trPr>
          <w:trHeight w:val="539"/>
        </w:trPr>
        <w:tc>
          <w:tcPr>
            <w:tcW w:w="1710" w:type="dxa"/>
          </w:tcPr>
          <w:p w14:paraId="3BE77478" w14:textId="77777777" w:rsidR="007E3FD5" w:rsidRPr="00374875" w:rsidRDefault="007E3FD5" w:rsidP="00BD5E85">
            <w:pPr>
              <w:rPr>
                <w:rFonts w:cstheme="majorBidi"/>
                <w:bCs/>
                <w:sz w:val="18"/>
                <w:szCs w:val="18"/>
              </w:rPr>
            </w:pPr>
            <w:r w:rsidRPr="00374875">
              <w:rPr>
                <w:rFonts w:cstheme="majorBidi"/>
                <w:bCs/>
                <w:sz w:val="18"/>
                <w:szCs w:val="18"/>
              </w:rPr>
              <w:t>08:00 – 08:05</w:t>
            </w:r>
          </w:p>
          <w:p w14:paraId="396BF636" w14:textId="77777777" w:rsidR="007E3FD5" w:rsidRPr="00374875" w:rsidRDefault="007E3FD5" w:rsidP="00BD5E85">
            <w:pPr>
              <w:rPr>
                <w:rFonts w:cstheme="majorBidi"/>
                <w:bCs/>
                <w:sz w:val="18"/>
                <w:szCs w:val="18"/>
              </w:rPr>
            </w:pPr>
          </w:p>
        </w:tc>
        <w:tc>
          <w:tcPr>
            <w:tcW w:w="7200" w:type="dxa"/>
            <w:gridSpan w:val="2"/>
          </w:tcPr>
          <w:p w14:paraId="7DD14E8E" w14:textId="77777777" w:rsidR="007E3FD5" w:rsidRPr="00374875" w:rsidRDefault="007E3FD5" w:rsidP="00BD5E85">
            <w:pPr>
              <w:rPr>
                <w:rFonts w:cstheme="majorBidi"/>
                <w:b/>
                <w:sz w:val="18"/>
                <w:szCs w:val="18"/>
              </w:rPr>
            </w:pPr>
            <w:r w:rsidRPr="00374875">
              <w:rPr>
                <w:rFonts w:cstheme="majorBidi"/>
                <w:b/>
                <w:sz w:val="18"/>
                <w:szCs w:val="18"/>
              </w:rPr>
              <w:t>Welcome note</w:t>
            </w:r>
          </w:p>
          <w:p w14:paraId="61BF8EBA"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Mr. Peter Morris</w:t>
            </w:r>
          </w:p>
          <w:p w14:paraId="0CD35A34" w14:textId="77777777" w:rsidR="007E3FD5" w:rsidRPr="00374875" w:rsidRDefault="007E3FD5" w:rsidP="00BD5E85">
            <w:pPr>
              <w:rPr>
                <w:rFonts w:cstheme="majorBidi"/>
                <w:bCs/>
                <w:sz w:val="18"/>
                <w:szCs w:val="18"/>
              </w:rPr>
            </w:pPr>
            <w:r w:rsidRPr="00374875">
              <w:rPr>
                <w:rFonts w:cstheme="majorBidi"/>
                <w:bCs/>
                <w:color w:val="000000" w:themeColor="text1"/>
                <w:sz w:val="18"/>
                <w:szCs w:val="18"/>
              </w:rPr>
              <w:t>CEO, Sidra Medicine - Qatar</w:t>
            </w:r>
          </w:p>
        </w:tc>
        <w:tc>
          <w:tcPr>
            <w:tcW w:w="236" w:type="dxa"/>
            <w:gridSpan w:val="3"/>
          </w:tcPr>
          <w:p w14:paraId="23382E32" w14:textId="77777777" w:rsidR="007E3FD5" w:rsidRPr="00374875" w:rsidRDefault="007E3FD5" w:rsidP="00BD5E85">
            <w:pPr>
              <w:rPr>
                <w:rFonts w:cstheme="majorBidi"/>
                <w:color w:val="000000" w:themeColor="text1"/>
                <w:sz w:val="18"/>
                <w:szCs w:val="18"/>
              </w:rPr>
            </w:pPr>
          </w:p>
        </w:tc>
      </w:tr>
      <w:tr w:rsidR="007E3FD5" w:rsidRPr="00374875" w14:paraId="50B29059" w14:textId="77777777" w:rsidTr="00BD5E85">
        <w:trPr>
          <w:gridAfter w:val="1"/>
          <w:wAfter w:w="22" w:type="dxa"/>
          <w:trHeight w:val="440"/>
        </w:trPr>
        <w:tc>
          <w:tcPr>
            <w:tcW w:w="1710" w:type="dxa"/>
          </w:tcPr>
          <w:p w14:paraId="66CFEDD9" w14:textId="77777777" w:rsidR="007E3FD5" w:rsidRPr="00374875" w:rsidRDefault="007E3FD5" w:rsidP="00BD5E85">
            <w:pPr>
              <w:rPr>
                <w:rFonts w:cstheme="majorBidi"/>
                <w:bCs/>
                <w:sz w:val="18"/>
                <w:szCs w:val="18"/>
              </w:rPr>
            </w:pPr>
            <w:r w:rsidRPr="00374875">
              <w:rPr>
                <w:rFonts w:cstheme="majorBidi"/>
                <w:bCs/>
                <w:sz w:val="18"/>
                <w:szCs w:val="18"/>
              </w:rPr>
              <w:t>08:05 – 08:10</w:t>
            </w:r>
          </w:p>
        </w:tc>
        <w:tc>
          <w:tcPr>
            <w:tcW w:w="6563" w:type="dxa"/>
          </w:tcPr>
          <w:p w14:paraId="51E4878E" w14:textId="77777777" w:rsidR="007E3FD5" w:rsidRPr="00374875" w:rsidRDefault="007E3FD5" w:rsidP="00BD5E85">
            <w:pPr>
              <w:rPr>
                <w:rFonts w:cstheme="majorBidi"/>
                <w:b/>
                <w:sz w:val="18"/>
                <w:szCs w:val="18"/>
              </w:rPr>
            </w:pPr>
            <w:r w:rsidRPr="00374875">
              <w:rPr>
                <w:rFonts w:cstheme="majorBidi"/>
                <w:b/>
                <w:sz w:val="18"/>
                <w:szCs w:val="18"/>
              </w:rPr>
              <w:t>Overview of Sidra Research Achievements</w:t>
            </w:r>
          </w:p>
          <w:p w14:paraId="473137BD"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Dr. Ena Wang</w:t>
            </w:r>
          </w:p>
          <w:p w14:paraId="46342FBE" w14:textId="77777777" w:rsidR="007E3FD5" w:rsidRPr="00374875" w:rsidRDefault="007E3FD5" w:rsidP="00BD5E85">
            <w:pPr>
              <w:rPr>
                <w:rFonts w:cstheme="majorBidi"/>
                <w:bCs/>
                <w:sz w:val="18"/>
                <w:szCs w:val="18"/>
              </w:rPr>
            </w:pPr>
            <w:r w:rsidRPr="00374875">
              <w:rPr>
                <w:rFonts w:cstheme="majorBidi"/>
                <w:bCs/>
                <w:color w:val="000000" w:themeColor="text1"/>
                <w:sz w:val="18"/>
                <w:szCs w:val="18"/>
              </w:rPr>
              <w:t>Sidra Medicine - Qatar</w:t>
            </w:r>
          </w:p>
        </w:tc>
        <w:tc>
          <w:tcPr>
            <w:tcW w:w="851" w:type="dxa"/>
            <w:gridSpan w:val="3"/>
          </w:tcPr>
          <w:p w14:paraId="5B185CF2" w14:textId="77777777" w:rsidR="007E3FD5" w:rsidRPr="00374875" w:rsidRDefault="007E3FD5" w:rsidP="00BD5E85">
            <w:pPr>
              <w:rPr>
                <w:rFonts w:cstheme="majorBidi"/>
                <w:color w:val="000000" w:themeColor="text1"/>
                <w:sz w:val="18"/>
                <w:szCs w:val="18"/>
              </w:rPr>
            </w:pPr>
          </w:p>
        </w:tc>
      </w:tr>
      <w:tr w:rsidR="007E3FD5" w:rsidRPr="00374875" w14:paraId="3B2913C8" w14:textId="77777777" w:rsidTr="00BD5E85">
        <w:trPr>
          <w:trHeight w:val="683"/>
        </w:trPr>
        <w:tc>
          <w:tcPr>
            <w:tcW w:w="1710" w:type="dxa"/>
          </w:tcPr>
          <w:p w14:paraId="6D587767"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08:10 – 08:15</w:t>
            </w:r>
          </w:p>
        </w:tc>
        <w:tc>
          <w:tcPr>
            <w:tcW w:w="7200" w:type="dxa"/>
            <w:gridSpan w:val="2"/>
          </w:tcPr>
          <w:p w14:paraId="75E998C9" w14:textId="77777777" w:rsidR="007E3FD5" w:rsidRPr="00374875" w:rsidRDefault="007E3FD5" w:rsidP="00BD5E85">
            <w:pPr>
              <w:rPr>
                <w:rFonts w:cstheme="majorBidi"/>
                <w:b/>
                <w:bCs/>
                <w:color w:val="000000" w:themeColor="text1"/>
                <w:sz w:val="18"/>
                <w:szCs w:val="18"/>
              </w:rPr>
            </w:pPr>
            <w:r w:rsidRPr="00374875">
              <w:rPr>
                <w:rFonts w:cstheme="majorBidi"/>
                <w:b/>
                <w:bCs/>
                <w:color w:val="000000" w:themeColor="text1"/>
                <w:sz w:val="18"/>
                <w:szCs w:val="18"/>
              </w:rPr>
              <w:t>The Functional Genomics Symposium Series</w:t>
            </w:r>
          </w:p>
          <w:p w14:paraId="1D97464A"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Dr. Khalid Fakhro</w:t>
            </w:r>
          </w:p>
          <w:p w14:paraId="4F7054AE" w14:textId="77777777" w:rsidR="007E3FD5" w:rsidRPr="00374875" w:rsidRDefault="007E3FD5" w:rsidP="00BD5E85">
            <w:pPr>
              <w:rPr>
                <w:rFonts w:cstheme="majorBidi"/>
                <w:color w:val="000000" w:themeColor="text1"/>
                <w:sz w:val="18"/>
                <w:szCs w:val="18"/>
              </w:rPr>
            </w:pPr>
            <w:r w:rsidRPr="00374875">
              <w:rPr>
                <w:rFonts w:cstheme="majorBidi"/>
                <w:bCs/>
                <w:color w:val="000000" w:themeColor="text1"/>
                <w:sz w:val="18"/>
                <w:szCs w:val="18"/>
              </w:rPr>
              <w:t>Chair of the Functional Genomics Symposium 2017</w:t>
            </w:r>
          </w:p>
        </w:tc>
        <w:tc>
          <w:tcPr>
            <w:tcW w:w="236" w:type="dxa"/>
            <w:gridSpan w:val="3"/>
          </w:tcPr>
          <w:p w14:paraId="236D8236" w14:textId="77777777" w:rsidR="007E3FD5" w:rsidRPr="00374875" w:rsidRDefault="007E3FD5" w:rsidP="00BD5E85">
            <w:pPr>
              <w:rPr>
                <w:rFonts w:cstheme="majorBidi"/>
                <w:color w:val="000000" w:themeColor="text1"/>
                <w:sz w:val="18"/>
                <w:szCs w:val="18"/>
              </w:rPr>
            </w:pPr>
          </w:p>
        </w:tc>
      </w:tr>
      <w:tr w:rsidR="007E3FD5" w:rsidRPr="00374875" w14:paraId="48532603" w14:textId="77777777" w:rsidTr="00BD5E85">
        <w:trPr>
          <w:trHeight w:val="692"/>
        </w:trPr>
        <w:tc>
          <w:tcPr>
            <w:tcW w:w="1710" w:type="dxa"/>
          </w:tcPr>
          <w:p w14:paraId="31E8A20B"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08:15 – 08:</w:t>
            </w:r>
            <w:r>
              <w:rPr>
                <w:rFonts w:cstheme="majorBidi"/>
                <w:color w:val="000000" w:themeColor="text1"/>
                <w:sz w:val="18"/>
                <w:szCs w:val="18"/>
              </w:rPr>
              <w:t>40</w:t>
            </w:r>
          </w:p>
        </w:tc>
        <w:tc>
          <w:tcPr>
            <w:tcW w:w="7200" w:type="dxa"/>
            <w:gridSpan w:val="2"/>
          </w:tcPr>
          <w:p w14:paraId="449D574A" w14:textId="77777777" w:rsidR="007E3FD5" w:rsidRPr="00374875" w:rsidRDefault="007E3FD5" w:rsidP="00BD5E85">
            <w:pPr>
              <w:rPr>
                <w:rFonts w:cstheme="majorBidi"/>
                <w:b/>
                <w:bCs/>
                <w:color w:val="000000" w:themeColor="text1"/>
                <w:sz w:val="18"/>
                <w:szCs w:val="18"/>
              </w:rPr>
            </w:pPr>
            <w:r w:rsidRPr="00374875">
              <w:rPr>
                <w:rFonts w:cstheme="majorBidi"/>
                <w:b/>
                <w:bCs/>
                <w:color w:val="000000" w:themeColor="text1"/>
                <w:sz w:val="18"/>
                <w:szCs w:val="18"/>
              </w:rPr>
              <w:t>“Qatar Genome Programme: Coming of Age”</w:t>
            </w:r>
          </w:p>
          <w:p w14:paraId="632A7CCF"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 xml:space="preserve">Dr. </w:t>
            </w:r>
            <w:r>
              <w:rPr>
                <w:rFonts w:cstheme="majorBidi"/>
                <w:bCs/>
                <w:color w:val="000000" w:themeColor="text1"/>
                <w:sz w:val="18"/>
                <w:szCs w:val="18"/>
              </w:rPr>
              <w:t>Asma Al Thani</w:t>
            </w:r>
          </w:p>
          <w:p w14:paraId="7003039D" w14:textId="77777777" w:rsidR="007E3FD5" w:rsidRPr="00374875" w:rsidRDefault="007E3FD5" w:rsidP="00BD5E85">
            <w:pPr>
              <w:rPr>
                <w:rFonts w:cstheme="majorBidi"/>
                <w:b/>
                <w:bCs/>
                <w:color w:val="000000" w:themeColor="text1"/>
                <w:sz w:val="18"/>
                <w:szCs w:val="18"/>
              </w:rPr>
            </w:pPr>
            <w:r w:rsidRPr="00374875">
              <w:rPr>
                <w:rFonts w:cstheme="majorBidi"/>
                <w:bCs/>
                <w:color w:val="000000" w:themeColor="text1"/>
                <w:sz w:val="18"/>
                <w:szCs w:val="18"/>
              </w:rPr>
              <w:t>Qatar Genome Program- Qatar</w:t>
            </w:r>
          </w:p>
        </w:tc>
        <w:tc>
          <w:tcPr>
            <w:tcW w:w="236" w:type="dxa"/>
            <w:gridSpan w:val="3"/>
          </w:tcPr>
          <w:p w14:paraId="3EAE85E3" w14:textId="77777777" w:rsidR="007E3FD5" w:rsidRPr="00374875" w:rsidRDefault="007E3FD5" w:rsidP="00BD5E85">
            <w:pPr>
              <w:rPr>
                <w:rFonts w:cstheme="majorBidi"/>
                <w:color w:val="000000" w:themeColor="text1"/>
                <w:sz w:val="18"/>
                <w:szCs w:val="18"/>
              </w:rPr>
            </w:pPr>
          </w:p>
        </w:tc>
      </w:tr>
      <w:tr w:rsidR="007E3FD5" w:rsidRPr="00374875" w14:paraId="6FDAF3B5" w14:textId="77777777" w:rsidTr="00BD5E85">
        <w:tc>
          <w:tcPr>
            <w:tcW w:w="1710" w:type="dxa"/>
          </w:tcPr>
          <w:p w14:paraId="38E6250C"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08:4</w:t>
            </w:r>
            <w:r>
              <w:rPr>
                <w:rFonts w:cstheme="majorBidi"/>
                <w:color w:val="000000" w:themeColor="text1"/>
                <w:sz w:val="18"/>
                <w:szCs w:val="18"/>
              </w:rPr>
              <w:t>5</w:t>
            </w:r>
            <w:r w:rsidRPr="00374875">
              <w:rPr>
                <w:rFonts w:cstheme="majorBidi"/>
                <w:color w:val="000000" w:themeColor="text1"/>
                <w:sz w:val="18"/>
                <w:szCs w:val="18"/>
              </w:rPr>
              <w:t xml:space="preserve"> – 09:</w:t>
            </w:r>
            <w:r>
              <w:rPr>
                <w:rFonts w:cstheme="majorBidi"/>
                <w:color w:val="000000" w:themeColor="text1"/>
                <w:sz w:val="18"/>
                <w:szCs w:val="18"/>
              </w:rPr>
              <w:t>05</w:t>
            </w:r>
          </w:p>
        </w:tc>
        <w:tc>
          <w:tcPr>
            <w:tcW w:w="7200" w:type="dxa"/>
            <w:gridSpan w:val="2"/>
          </w:tcPr>
          <w:p w14:paraId="7027FCAC" w14:textId="77777777" w:rsidR="007E3FD5" w:rsidRPr="00374875" w:rsidRDefault="007E3FD5" w:rsidP="00BD5E85">
            <w:pPr>
              <w:rPr>
                <w:rFonts w:cstheme="majorBidi"/>
                <w:b/>
                <w:bCs/>
                <w:color w:val="000000" w:themeColor="text1"/>
                <w:sz w:val="18"/>
                <w:szCs w:val="18"/>
              </w:rPr>
            </w:pPr>
            <w:r w:rsidRPr="00374875">
              <w:rPr>
                <w:rFonts w:cstheme="majorBidi"/>
                <w:b/>
                <w:bCs/>
                <w:color w:val="000000" w:themeColor="text1"/>
                <w:sz w:val="18"/>
                <w:szCs w:val="18"/>
              </w:rPr>
              <w:t xml:space="preserve">“QF R&amp;D Biomedical </w:t>
            </w:r>
            <w:r>
              <w:rPr>
                <w:rFonts w:cstheme="majorBidi"/>
                <w:b/>
                <w:bCs/>
                <w:color w:val="000000" w:themeColor="text1"/>
                <w:sz w:val="18"/>
                <w:szCs w:val="18"/>
              </w:rPr>
              <w:t xml:space="preserve">Research </w:t>
            </w:r>
            <w:r w:rsidRPr="00374875">
              <w:rPr>
                <w:rFonts w:cstheme="majorBidi"/>
                <w:b/>
                <w:bCs/>
                <w:color w:val="000000" w:themeColor="text1"/>
                <w:sz w:val="18"/>
                <w:szCs w:val="18"/>
              </w:rPr>
              <w:t>Strategy: Beyond Mission Driven Research”</w:t>
            </w:r>
          </w:p>
          <w:p w14:paraId="49153EFB"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Dr. Hadi Abderrahim</w:t>
            </w:r>
          </w:p>
          <w:p w14:paraId="4F1DFD9F" w14:textId="77777777" w:rsidR="007E3FD5" w:rsidRPr="00374875" w:rsidRDefault="007E3FD5" w:rsidP="00BD5E85">
            <w:pPr>
              <w:rPr>
                <w:rFonts w:cstheme="majorBidi"/>
                <w:b/>
                <w:bCs/>
                <w:color w:val="000000" w:themeColor="text1"/>
                <w:sz w:val="18"/>
                <w:szCs w:val="18"/>
              </w:rPr>
            </w:pPr>
            <w:r w:rsidRPr="00374875">
              <w:rPr>
                <w:rFonts w:cstheme="majorBidi"/>
                <w:bCs/>
                <w:color w:val="000000" w:themeColor="text1"/>
                <w:sz w:val="18"/>
                <w:szCs w:val="18"/>
              </w:rPr>
              <w:t>Qatar Foundation Research and Development- Qatar</w:t>
            </w:r>
          </w:p>
        </w:tc>
        <w:tc>
          <w:tcPr>
            <w:tcW w:w="236" w:type="dxa"/>
            <w:gridSpan w:val="3"/>
          </w:tcPr>
          <w:p w14:paraId="4C979FD1" w14:textId="77777777" w:rsidR="007E3FD5" w:rsidRPr="00374875" w:rsidRDefault="007E3FD5" w:rsidP="00BD5E85">
            <w:pPr>
              <w:rPr>
                <w:rFonts w:cstheme="majorBidi"/>
                <w:color w:val="000000" w:themeColor="text1"/>
                <w:sz w:val="18"/>
                <w:szCs w:val="18"/>
              </w:rPr>
            </w:pPr>
          </w:p>
        </w:tc>
      </w:tr>
      <w:tr w:rsidR="007E3FD5" w:rsidRPr="00374875" w14:paraId="71612394" w14:textId="77777777" w:rsidTr="00BD5E85">
        <w:trPr>
          <w:trHeight w:val="584"/>
        </w:trPr>
        <w:tc>
          <w:tcPr>
            <w:tcW w:w="1710" w:type="dxa"/>
          </w:tcPr>
          <w:p w14:paraId="3DC45E57"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lastRenderedPageBreak/>
              <w:t>09:</w:t>
            </w:r>
            <w:r>
              <w:rPr>
                <w:rFonts w:cstheme="majorBidi"/>
                <w:color w:val="000000" w:themeColor="text1"/>
                <w:sz w:val="18"/>
                <w:szCs w:val="18"/>
              </w:rPr>
              <w:t>10</w:t>
            </w:r>
            <w:r w:rsidRPr="00374875">
              <w:rPr>
                <w:rFonts w:cstheme="majorBidi"/>
                <w:color w:val="000000" w:themeColor="text1"/>
                <w:sz w:val="18"/>
                <w:szCs w:val="18"/>
              </w:rPr>
              <w:t xml:space="preserve"> – 09:</w:t>
            </w:r>
            <w:r>
              <w:rPr>
                <w:rFonts w:cstheme="majorBidi"/>
                <w:color w:val="000000" w:themeColor="text1"/>
                <w:sz w:val="18"/>
                <w:szCs w:val="18"/>
              </w:rPr>
              <w:t>50</w:t>
            </w:r>
          </w:p>
        </w:tc>
        <w:tc>
          <w:tcPr>
            <w:tcW w:w="7200" w:type="dxa"/>
            <w:gridSpan w:val="2"/>
          </w:tcPr>
          <w:p w14:paraId="3164058D" w14:textId="77777777" w:rsidR="007E3FD5" w:rsidRPr="00374875" w:rsidRDefault="007E3FD5" w:rsidP="00BD5E85">
            <w:pPr>
              <w:rPr>
                <w:rFonts w:cstheme="majorBidi"/>
                <w:b/>
                <w:bCs/>
                <w:color w:val="000000" w:themeColor="text1"/>
                <w:sz w:val="18"/>
                <w:szCs w:val="18"/>
              </w:rPr>
            </w:pPr>
            <w:r w:rsidRPr="00374875">
              <w:rPr>
                <w:rFonts w:cstheme="majorBidi"/>
                <w:b/>
                <w:bCs/>
                <w:color w:val="000000" w:themeColor="text1"/>
                <w:sz w:val="18"/>
                <w:szCs w:val="18"/>
              </w:rPr>
              <w:t>“</w:t>
            </w:r>
            <w:r w:rsidRPr="00394974">
              <w:rPr>
                <w:rFonts w:cstheme="majorBidi"/>
                <w:b/>
                <w:bCs/>
                <w:color w:val="000000" w:themeColor="text1"/>
                <w:sz w:val="18"/>
                <w:szCs w:val="18"/>
              </w:rPr>
              <w:t>Autism spectrum disorder: genomes to precision medicine applications”</w:t>
            </w:r>
          </w:p>
          <w:p w14:paraId="6535B2CF" w14:textId="77777777" w:rsidR="007E3FD5" w:rsidRPr="00374875" w:rsidRDefault="007E3FD5" w:rsidP="00BD5E85">
            <w:pPr>
              <w:rPr>
                <w:rFonts w:cstheme="majorBidi"/>
                <w:bCs/>
                <w:color w:val="000000" w:themeColor="text1"/>
                <w:sz w:val="18"/>
                <w:szCs w:val="18"/>
              </w:rPr>
            </w:pPr>
            <w:r>
              <w:rPr>
                <w:rFonts w:cstheme="majorBidi"/>
                <w:bCs/>
                <w:color w:val="000000" w:themeColor="text1"/>
                <w:sz w:val="18"/>
                <w:szCs w:val="18"/>
              </w:rPr>
              <w:t>Opening K</w:t>
            </w:r>
            <w:r w:rsidRPr="00374875">
              <w:rPr>
                <w:rFonts w:cstheme="majorBidi"/>
                <w:bCs/>
                <w:color w:val="000000" w:themeColor="text1"/>
                <w:sz w:val="18"/>
                <w:szCs w:val="18"/>
              </w:rPr>
              <w:t>eynote: Dr. Stephen Scherer</w:t>
            </w:r>
          </w:p>
          <w:p w14:paraId="58199F11" w14:textId="77777777" w:rsidR="007E3FD5" w:rsidRPr="00374875" w:rsidRDefault="007E3FD5" w:rsidP="00BD5E85">
            <w:pPr>
              <w:rPr>
                <w:rFonts w:cstheme="majorBidi"/>
                <w:b/>
                <w:bCs/>
                <w:color w:val="000000" w:themeColor="text1"/>
                <w:sz w:val="18"/>
                <w:szCs w:val="18"/>
              </w:rPr>
            </w:pPr>
            <w:r w:rsidRPr="00374875">
              <w:rPr>
                <w:rFonts w:cstheme="majorBidi"/>
                <w:bCs/>
                <w:color w:val="000000" w:themeColor="text1"/>
                <w:sz w:val="18"/>
                <w:szCs w:val="18"/>
              </w:rPr>
              <w:t>Hospital For Sick Children- Canada</w:t>
            </w:r>
          </w:p>
        </w:tc>
        <w:tc>
          <w:tcPr>
            <w:tcW w:w="236" w:type="dxa"/>
            <w:gridSpan w:val="3"/>
          </w:tcPr>
          <w:p w14:paraId="69F83048" w14:textId="77777777" w:rsidR="007E3FD5" w:rsidRPr="00374875" w:rsidRDefault="007E3FD5" w:rsidP="00BD5E85">
            <w:pPr>
              <w:rPr>
                <w:rFonts w:cstheme="majorBidi"/>
                <w:color w:val="000000" w:themeColor="text1"/>
                <w:sz w:val="18"/>
                <w:szCs w:val="18"/>
              </w:rPr>
            </w:pPr>
          </w:p>
        </w:tc>
      </w:tr>
      <w:tr w:rsidR="007E3FD5" w:rsidRPr="00374875" w14:paraId="01E5C180" w14:textId="77777777" w:rsidTr="00BD5E85">
        <w:trPr>
          <w:gridAfter w:val="1"/>
          <w:wAfter w:w="22" w:type="dxa"/>
          <w:trHeight w:val="305"/>
        </w:trPr>
        <w:tc>
          <w:tcPr>
            <w:tcW w:w="1710" w:type="dxa"/>
            <w:shd w:val="clear" w:color="auto" w:fill="D0CECE" w:themeFill="background2" w:themeFillShade="E6"/>
            <w:vAlign w:val="center"/>
          </w:tcPr>
          <w:p w14:paraId="369ED469" w14:textId="77777777" w:rsidR="007E3FD5" w:rsidRPr="00374875" w:rsidRDefault="007E3FD5" w:rsidP="00BD5E85">
            <w:pPr>
              <w:rPr>
                <w:rFonts w:cstheme="majorBidi"/>
                <w:color w:val="000000" w:themeColor="text1"/>
                <w:sz w:val="18"/>
                <w:szCs w:val="18"/>
              </w:rPr>
            </w:pPr>
            <w:r>
              <w:rPr>
                <w:rFonts w:cstheme="majorBidi"/>
                <w:color w:val="000000" w:themeColor="text1"/>
                <w:sz w:val="18"/>
                <w:szCs w:val="18"/>
              </w:rPr>
              <w:t>09:50</w:t>
            </w:r>
            <w:r w:rsidRPr="00374875">
              <w:rPr>
                <w:rFonts w:cstheme="majorBidi"/>
                <w:color w:val="000000" w:themeColor="text1"/>
                <w:sz w:val="18"/>
                <w:szCs w:val="18"/>
              </w:rPr>
              <w:t xml:space="preserve"> – 10:</w:t>
            </w:r>
            <w:r>
              <w:rPr>
                <w:rFonts w:cstheme="majorBidi"/>
                <w:color w:val="000000" w:themeColor="text1"/>
                <w:sz w:val="18"/>
                <w:szCs w:val="18"/>
              </w:rPr>
              <w:t>05</w:t>
            </w:r>
          </w:p>
        </w:tc>
        <w:tc>
          <w:tcPr>
            <w:tcW w:w="7414" w:type="dxa"/>
            <w:gridSpan w:val="4"/>
            <w:shd w:val="clear" w:color="auto" w:fill="D0CECE" w:themeFill="background2" w:themeFillShade="E6"/>
            <w:vAlign w:val="center"/>
          </w:tcPr>
          <w:p w14:paraId="06478C80" w14:textId="77777777" w:rsidR="007E3FD5" w:rsidRPr="00374875" w:rsidRDefault="007E3FD5" w:rsidP="00BD5E85">
            <w:pPr>
              <w:rPr>
                <w:rFonts w:cstheme="majorBidi"/>
                <w:color w:val="000000" w:themeColor="text1"/>
                <w:sz w:val="18"/>
                <w:szCs w:val="18"/>
              </w:rPr>
            </w:pPr>
            <w:r w:rsidRPr="00374875">
              <w:rPr>
                <w:rFonts w:cstheme="majorBidi"/>
                <w:b/>
                <w:sz w:val="18"/>
                <w:szCs w:val="18"/>
              </w:rPr>
              <w:t xml:space="preserve">Coffee break </w:t>
            </w:r>
          </w:p>
        </w:tc>
      </w:tr>
      <w:tr w:rsidR="007E3FD5" w:rsidRPr="00374875" w14:paraId="79B3B27C" w14:textId="77777777" w:rsidTr="00BD5E85">
        <w:trPr>
          <w:gridAfter w:val="1"/>
          <w:wAfter w:w="22" w:type="dxa"/>
          <w:trHeight w:val="629"/>
        </w:trPr>
        <w:tc>
          <w:tcPr>
            <w:tcW w:w="9124" w:type="dxa"/>
            <w:gridSpan w:val="5"/>
            <w:shd w:val="clear" w:color="auto" w:fill="A8D08D" w:themeFill="accent6" w:themeFillTint="99"/>
            <w:vAlign w:val="center"/>
          </w:tcPr>
          <w:p w14:paraId="663D0B69" w14:textId="77777777" w:rsidR="007E3FD5" w:rsidRPr="00374875" w:rsidRDefault="007E3FD5" w:rsidP="00BD5E85">
            <w:pPr>
              <w:shd w:val="clear" w:color="auto" w:fill="C5E0B3" w:themeFill="accent6" w:themeFillTint="66"/>
              <w:rPr>
                <w:rFonts w:cstheme="majorBidi"/>
                <w:b/>
                <w:bCs/>
                <w:color w:val="000000" w:themeColor="text1"/>
              </w:rPr>
            </w:pPr>
            <w:r w:rsidRPr="00374875">
              <w:rPr>
                <w:rFonts w:cstheme="majorBidi"/>
                <w:b/>
                <w:bCs/>
                <w:color w:val="000000" w:themeColor="text1"/>
              </w:rPr>
              <w:t>Day 1 Session 1:     Efforts Towards Personalized Medicine in The Middle East</w:t>
            </w:r>
          </w:p>
          <w:p w14:paraId="4EEBB907" w14:textId="77777777" w:rsidR="007E3FD5" w:rsidRPr="00374875" w:rsidRDefault="007E3FD5" w:rsidP="00BD5E85">
            <w:pPr>
              <w:shd w:val="clear" w:color="auto" w:fill="C5E0B3" w:themeFill="accent6" w:themeFillTint="66"/>
              <w:rPr>
                <w:rFonts w:cstheme="majorBidi"/>
                <w:color w:val="000000" w:themeColor="text1"/>
                <w:sz w:val="18"/>
                <w:szCs w:val="18"/>
              </w:rPr>
            </w:pPr>
            <w:r w:rsidRPr="00374875">
              <w:rPr>
                <w:rFonts w:cstheme="majorBidi"/>
                <w:color w:val="000000" w:themeColor="text1"/>
                <w:sz w:val="18"/>
                <w:szCs w:val="18"/>
              </w:rPr>
              <w:t>Moderator:                     Dr. Ibrahim Janahi , Sidra Medicine – Qatar</w:t>
            </w:r>
          </w:p>
          <w:p w14:paraId="44261204" w14:textId="77777777" w:rsidR="007E3FD5" w:rsidRPr="00374875" w:rsidRDefault="007E3FD5" w:rsidP="00BD5E85">
            <w:pPr>
              <w:shd w:val="clear" w:color="auto" w:fill="C5E0B3" w:themeFill="accent6" w:themeFillTint="66"/>
              <w:rPr>
                <w:rFonts w:cstheme="majorBidi"/>
                <w:color w:val="000000" w:themeColor="text1"/>
                <w:sz w:val="18"/>
                <w:szCs w:val="18"/>
              </w:rPr>
            </w:pPr>
          </w:p>
          <w:p w14:paraId="038E0071" w14:textId="77777777" w:rsidR="007E3FD5" w:rsidRPr="009D1DC1" w:rsidRDefault="007E3FD5" w:rsidP="00BD5E85">
            <w:pPr>
              <w:shd w:val="clear" w:color="auto" w:fill="C5E0B3" w:themeFill="accent6" w:themeFillTint="66"/>
              <w:rPr>
                <w:b/>
                <w:bCs/>
              </w:rPr>
            </w:pPr>
            <w:r w:rsidRPr="009D1DC1">
              <w:rPr>
                <w:rFonts w:cstheme="majorBidi"/>
                <w:b/>
                <w:bCs/>
                <w:color w:val="C45911" w:themeColor="accent2" w:themeShade="BF"/>
                <w:sz w:val="20"/>
                <w:szCs w:val="20"/>
              </w:rPr>
              <w:t>Objective:                   To learn about ongoing projects in the region focused on personalized medicine </w:t>
            </w:r>
          </w:p>
        </w:tc>
      </w:tr>
      <w:tr w:rsidR="007E3FD5" w:rsidRPr="00374875" w14:paraId="616EF526" w14:textId="77777777" w:rsidTr="00BD5E85">
        <w:trPr>
          <w:gridAfter w:val="1"/>
          <w:wAfter w:w="22" w:type="dxa"/>
          <w:trHeight w:val="683"/>
        </w:trPr>
        <w:tc>
          <w:tcPr>
            <w:tcW w:w="1710" w:type="dxa"/>
          </w:tcPr>
          <w:p w14:paraId="7DD32B2A"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10:</w:t>
            </w:r>
            <w:r>
              <w:rPr>
                <w:rFonts w:cstheme="majorBidi"/>
                <w:color w:val="000000" w:themeColor="text1"/>
                <w:sz w:val="18"/>
                <w:szCs w:val="18"/>
              </w:rPr>
              <w:t>05</w:t>
            </w:r>
            <w:r w:rsidRPr="00374875">
              <w:rPr>
                <w:rFonts w:cstheme="majorBidi"/>
                <w:color w:val="000000" w:themeColor="text1"/>
                <w:sz w:val="18"/>
                <w:szCs w:val="18"/>
              </w:rPr>
              <w:t xml:space="preserve"> – 10:</w:t>
            </w:r>
            <w:r>
              <w:rPr>
                <w:rFonts w:cstheme="majorBidi"/>
                <w:color w:val="000000" w:themeColor="text1"/>
                <w:sz w:val="18"/>
                <w:szCs w:val="18"/>
              </w:rPr>
              <w:t>40</w:t>
            </w:r>
          </w:p>
        </w:tc>
        <w:tc>
          <w:tcPr>
            <w:tcW w:w="7414" w:type="dxa"/>
            <w:gridSpan w:val="4"/>
          </w:tcPr>
          <w:p w14:paraId="292BEEA8" w14:textId="77777777" w:rsidR="007E3FD5" w:rsidRPr="00374875" w:rsidRDefault="007E3FD5" w:rsidP="00BD5E85">
            <w:pPr>
              <w:rPr>
                <w:rFonts w:cstheme="majorBidi"/>
                <w:b/>
                <w:bCs/>
                <w:color w:val="000000" w:themeColor="text1"/>
                <w:sz w:val="18"/>
                <w:szCs w:val="18"/>
              </w:rPr>
            </w:pPr>
            <w:r w:rsidRPr="00374875">
              <w:rPr>
                <w:rFonts w:cstheme="majorBidi"/>
                <w:b/>
                <w:sz w:val="18"/>
                <w:szCs w:val="18"/>
              </w:rPr>
              <w:t>“</w:t>
            </w:r>
            <w:r w:rsidRPr="00374875">
              <w:rPr>
                <w:rFonts w:cstheme="majorBidi"/>
                <w:b/>
                <w:bCs/>
                <w:color w:val="000000" w:themeColor="text1"/>
                <w:sz w:val="18"/>
                <w:szCs w:val="18"/>
              </w:rPr>
              <w:t>Medical Genetics &amp; Genomic Medicine in Turkey”</w:t>
            </w:r>
          </w:p>
          <w:p w14:paraId="156F7B60"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Keynote speaker: Dr. Tayfun Özçelik</w:t>
            </w:r>
          </w:p>
          <w:p w14:paraId="70DCCB44" w14:textId="77777777" w:rsidR="007E3FD5" w:rsidRPr="00374875" w:rsidRDefault="007E3FD5" w:rsidP="00BD5E85">
            <w:pPr>
              <w:rPr>
                <w:rFonts w:cstheme="majorBidi"/>
                <w:b/>
                <w:bCs/>
                <w:color w:val="000000" w:themeColor="text1"/>
                <w:sz w:val="18"/>
                <w:szCs w:val="18"/>
              </w:rPr>
            </w:pPr>
            <w:r w:rsidRPr="00374875">
              <w:rPr>
                <w:rFonts w:cstheme="majorBidi"/>
                <w:bCs/>
                <w:color w:val="000000" w:themeColor="text1"/>
                <w:sz w:val="18"/>
                <w:szCs w:val="18"/>
              </w:rPr>
              <w:t>Bilkent University - Turkey</w:t>
            </w:r>
          </w:p>
        </w:tc>
      </w:tr>
      <w:tr w:rsidR="007E3FD5" w:rsidRPr="00374875" w14:paraId="5385919B" w14:textId="77777777" w:rsidTr="00BD5E85">
        <w:trPr>
          <w:gridAfter w:val="1"/>
          <w:wAfter w:w="22" w:type="dxa"/>
          <w:trHeight w:val="584"/>
        </w:trPr>
        <w:tc>
          <w:tcPr>
            <w:tcW w:w="1710" w:type="dxa"/>
          </w:tcPr>
          <w:p w14:paraId="78BF9FF9"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10:</w:t>
            </w:r>
            <w:r>
              <w:rPr>
                <w:rFonts w:cstheme="majorBidi"/>
                <w:color w:val="000000" w:themeColor="text1"/>
                <w:sz w:val="18"/>
                <w:szCs w:val="18"/>
              </w:rPr>
              <w:t>45</w:t>
            </w:r>
            <w:r w:rsidRPr="00374875">
              <w:rPr>
                <w:rFonts w:cstheme="majorBidi"/>
                <w:color w:val="000000" w:themeColor="text1"/>
                <w:sz w:val="18"/>
                <w:szCs w:val="18"/>
              </w:rPr>
              <w:t xml:space="preserve"> – 11:</w:t>
            </w:r>
            <w:r>
              <w:rPr>
                <w:rFonts w:cstheme="majorBidi"/>
                <w:color w:val="000000" w:themeColor="text1"/>
                <w:sz w:val="18"/>
                <w:szCs w:val="18"/>
              </w:rPr>
              <w:t>10</w:t>
            </w:r>
          </w:p>
        </w:tc>
        <w:tc>
          <w:tcPr>
            <w:tcW w:w="7414" w:type="dxa"/>
            <w:gridSpan w:val="4"/>
          </w:tcPr>
          <w:p w14:paraId="6A69063F" w14:textId="77777777" w:rsidR="007E3FD5" w:rsidRPr="00374875" w:rsidRDefault="007E3FD5" w:rsidP="00BD5E85">
            <w:pPr>
              <w:rPr>
                <w:rFonts w:cstheme="majorBidi"/>
                <w:b/>
                <w:bCs/>
                <w:color w:val="000000" w:themeColor="text1"/>
                <w:sz w:val="18"/>
                <w:szCs w:val="18"/>
              </w:rPr>
            </w:pPr>
            <w:r w:rsidRPr="00374875">
              <w:rPr>
                <w:rFonts w:cstheme="majorBidi"/>
                <w:b/>
                <w:bCs/>
                <w:color w:val="000000" w:themeColor="text1"/>
                <w:sz w:val="18"/>
                <w:szCs w:val="18"/>
              </w:rPr>
              <w:t>“Precision Medicine in Oman: Success and Challenges”</w:t>
            </w:r>
          </w:p>
          <w:p w14:paraId="5A218337"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Dr. Anna Rajab</w:t>
            </w:r>
          </w:p>
          <w:p w14:paraId="52B3B723" w14:textId="77777777" w:rsidR="007E3FD5" w:rsidRPr="00374875" w:rsidRDefault="007E3FD5" w:rsidP="00BD5E85">
            <w:pPr>
              <w:rPr>
                <w:rFonts w:cstheme="majorBidi"/>
                <w:b/>
                <w:sz w:val="18"/>
                <w:szCs w:val="18"/>
              </w:rPr>
            </w:pPr>
            <w:r w:rsidRPr="00374875">
              <w:rPr>
                <w:rFonts w:cstheme="majorBidi"/>
                <w:bCs/>
                <w:color w:val="000000" w:themeColor="text1"/>
                <w:sz w:val="18"/>
                <w:szCs w:val="18"/>
              </w:rPr>
              <w:t>Muscat Private Hospital and Burjeel Hospital - Oman</w:t>
            </w:r>
          </w:p>
        </w:tc>
      </w:tr>
      <w:tr w:rsidR="007E3FD5" w:rsidRPr="00374875" w14:paraId="46830BE6" w14:textId="77777777" w:rsidTr="00BD5E85">
        <w:trPr>
          <w:gridAfter w:val="1"/>
          <w:wAfter w:w="22" w:type="dxa"/>
          <w:trHeight w:val="521"/>
        </w:trPr>
        <w:tc>
          <w:tcPr>
            <w:tcW w:w="1710" w:type="dxa"/>
          </w:tcPr>
          <w:p w14:paraId="462FC39F"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11:</w:t>
            </w:r>
            <w:r>
              <w:rPr>
                <w:rFonts w:cstheme="majorBidi"/>
                <w:color w:val="000000" w:themeColor="text1"/>
                <w:sz w:val="18"/>
                <w:szCs w:val="18"/>
              </w:rPr>
              <w:t xml:space="preserve">15 </w:t>
            </w:r>
            <w:r w:rsidRPr="00374875">
              <w:rPr>
                <w:rFonts w:cstheme="majorBidi"/>
                <w:color w:val="000000" w:themeColor="text1"/>
                <w:sz w:val="18"/>
                <w:szCs w:val="18"/>
              </w:rPr>
              <w:t>– 11:</w:t>
            </w:r>
            <w:r>
              <w:rPr>
                <w:rFonts w:cstheme="majorBidi"/>
                <w:color w:val="000000" w:themeColor="text1"/>
                <w:sz w:val="18"/>
                <w:szCs w:val="18"/>
              </w:rPr>
              <w:t>40</w:t>
            </w:r>
          </w:p>
        </w:tc>
        <w:tc>
          <w:tcPr>
            <w:tcW w:w="7414" w:type="dxa"/>
            <w:gridSpan w:val="4"/>
          </w:tcPr>
          <w:p w14:paraId="31707C36" w14:textId="77777777" w:rsidR="007E3FD5" w:rsidRPr="00374875" w:rsidRDefault="007E3FD5" w:rsidP="00BD5E85">
            <w:pPr>
              <w:rPr>
                <w:rFonts w:cstheme="majorBidi"/>
                <w:sz w:val="18"/>
                <w:szCs w:val="18"/>
              </w:rPr>
            </w:pPr>
            <w:r w:rsidRPr="00374875">
              <w:rPr>
                <w:rFonts w:cstheme="majorBidi"/>
                <w:b/>
                <w:color w:val="000000" w:themeColor="text1"/>
                <w:sz w:val="18"/>
                <w:szCs w:val="18"/>
              </w:rPr>
              <w:t>“Immunogenomics: Towards Personalized Cancer Treatment”</w:t>
            </w:r>
          </w:p>
          <w:p w14:paraId="4359E81A"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Dr. Davide Bedognetti</w:t>
            </w:r>
          </w:p>
          <w:p w14:paraId="6B2A0808" w14:textId="77777777" w:rsidR="007E3FD5" w:rsidRPr="00374875" w:rsidRDefault="007E3FD5" w:rsidP="00BD5E85">
            <w:pPr>
              <w:rPr>
                <w:rFonts w:cstheme="majorBidi"/>
                <w:color w:val="000000" w:themeColor="text1"/>
                <w:sz w:val="18"/>
                <w:szCs w:val="18"/>
              </w:rPr>
            </w:pPr>
            <w:r w:rsidRPr="00374875">
              <w:rPr>
                <w:rFonts w:cstheme="majorBidi"/>
                <w:bCs/>
                <w:color w:val="000000" w:themeColor="text1"/>
                <w:sz w:val="18"/>
                <w:szCs w:val="18"/>
              </w:rPr>
              <w:t>Sidra Medicine - Qatar</w:t>
            </w:r>
          </w:p>
        </w:tc>
      </w:tr>
      <w:tr w:rsidR="007E3FD5" w:rsidRPr="00374875" w14:paraId="0C958FEC" w14:textId="77777777" w:rsidTr="00BD5E85">
        <w:trPr>
          <w:gridAfter w:val="1"/>
          <w:wAfter w:w="22" w:type="dxa"/>
          <w:trHeight w:val="521"/>
        </w:trPr>
        <w:tc>
          <w:tcPr>
            <w:tcW w:w="1710" w:type="dxa"/>
          </w:tcPr>
          <w:p w14:paraId="2C6C4D19"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11:</w:t>
            </w:r>
            <w:r>
              <w:rPr>
                <w:rFonts w:cstheme="majorBidi"/>
                <w:color w:val="000000" w:themeColor="text1"/>
                <w:sz w:val="18"/>
                <w:szCs w:val="18"/>
              </w:rPr>
              <w:t>45</w:t>
            </w:r>
            <w:r w:rsidRPr="00374875">
              <w:rPr>
                <w:rFonts w:cstheme="majorBidi"/>
                <w:color w:val="000000" w:themeColor="text1"/>
                <w:sz w:val="18"/>
                <w:szCs w:val="18"/>
              </w:rPr>
              <w:t xml:space="preserve"> – 1</w:t>
            </w:r>
            <w:r>
              <w:rPr>
                <w:rFonts w:cstheme="majorBidi"/>
                <w:color w:val="000000" w:themeColor="text1"/>
                <w:sz w:val="18"/>
                <w:szCs w:val="18"/>
              </w:rPr>
              <w:t>2</w:t>
            </w:r>
            <w:r w:rsidRPr="00374875">
              <w:rPr>
                <w:rFonts w:cstheme="majorBidi"/>
                <w:color w:val="000000" w:themeColor="text1"/>
                <w:sz w:val="18"/>
                <w:szCs w:val="18"/>
              </w:rPr>
              <w:t>:</w:t>
            </w:r>
            <w:r>
              <w:rPr>
                <w:rFonts w:cstheme="majorBidi"/>
                <w:color w:val="000000" w:themeColor="text1"/>
                <w:sz w:val="18"/>
                <w:szCs w:val="18"/>
              </w:rPr>
              <w:t>05</w:t>
            </w:r>
          </w:p>
        </w:tc>
        <w:tc>
          <w:tcPr>
            <w:tcW w:w="7414" w:type="dxa"/>
            <w:gridSpan w:val="4"/>
          </w:tcPr>
          <w:p w14:paraId="51D68A0E" w14:textId="77777777" w:rsidR="007E3FD5" w:rsidRPr="00374875" w:rsidRDefault="007E3FD5" w:rsidP="00BD5E85">
            <w:pPr>
              <w:rPr>
                <w:rFonts w:cstheme="majorBidi"/>
                <w:b/>
                <w:bCs/>
                <w:color w:val="000000" w:themeColor="text1"/>
                <w:sz w:val="18"/>
                <w:szCs w:val="18"/>
              </w:rPr>
            </w:pPr>
            <w:r w:rsidRPr="00374875">
              <w:rPr>
                <w:rFonts w:cstheme="majorBidi"/>
                <w:b/>
                <w:bCs/>
                <w:color w:val="000000" w:themeColor="text1"/>
                <w:sz w:val="18"/>
                <w:szCs w:val="18"/>
              </w:rPr>
              <w:t>“Peoteomics And Systems Biology For Personalization Of Cancer Treatment”</w:t>
            </w:r>
          </w:p>
          <w:p w14:paraId="2E7B09FD"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Dr. Serhiy Souchelnytskyi</w:t>
            </w:r>
          </w:p>
          <w:p w14:paraId="413AECA7" w14:textId="77777777" w:rsidR="007E3FD5" w:rsidRPr="00374875" w:rsidRDefault="007E3FD5" w:rsidP="00BD5E85">
            <w:pPr>
              <w:rPr>
                <w:rFonts w:cstheme="majorBidi"/>
                <w:b/>
                <w:bCs/>
                <w:color w:val="000000" w:themeColor="text1"/>
                <w:sz w:val="18"/>
                <w:szCs w:val="18"/>
              </w:rPr>
            </w:pPr>
            <w:r w:rsidRPr="00374875">
              <w:rPr>
                <w:rFonts w:cstheme="majorBidi"/>
                <w:bCs/>
                <w:color w:val="000000" w:themeColor="text1"/>
                <w:sz w:val="18"/>
                <w:szCs w:val="18"/>
              </w:rPr>
              <w:lastRenderedPageBreak/>
              <w:t>College of Medicine, Qatar University - Qatar</w:t>
            </w:r>
          </w:p>
        </w:tc>
      </w:tr>
      <w:tr w:rsidR="007E3FD5" w:rsidRPr="00374875" w14:paraId="420D6913" w14:textId="77777777" w:rsidTr="00BD5E85">
        <w:trPr>
          <w:gridAfter w:val="1"/>
          <w:wAfter w:w="22" w:type="dxa"/>
          <w:trHeight w:val="521"/>
        </w:trPr>
        <w:tc>
          <w:tcPr>
            <w:tcW w:w="1710" w:type="dxa"/>
          </w:tcPr>
          <w:p w14:paraId="60BF0EA0"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lastRenderedPageBreak/>
              <w:t>1</w:t>
            </w:r>
            <w:r>
              <w:rPr>
                <w:rFonts w:cstheme="majorBidi"/>
                <w:color w:val="000000" w:themeColor="text1"/>
                <w:sz w:val="18"/>
                <w:szCs w:val="18"/>
              </w:rPr>
              <w:t>2</w:t>
            </w:r>
            <w:r w:rsidRPr="00374875">
              <w:rPr>
                <w:rFonts w:cstheme="majorBidi"/>
                <w:color w:val="000000" w:themeColor="text1"/>
                <w:sz w:val="18"/>
                <w:szCs w:val="18"/>
              </w:rPr>
              <w:t>:</w:t>
            </w:r>
            <w:r>
              <w:rPr>
                <w:rFonts w:cstheme="majorBidi"/>
                <w:color w:val="000000" w:themeColor="text1"/>
                <w:sz w:val="18"/>
                <w:szCs w:val="18"/>
              </w:rPr>
              <w:t>10</w:t>
            </w:r>
            <w:r w:rsidRPr="00374875">
              <w:rPr>
                <w:rFonts w:cstheme="majorBidi"/>
                <w:color w:val="000000" w:themeColor="text1"/>
                <w:sz w:val="18"/>
                <w:szCs w:val="18"/>
              </w:rPr>
              <w:t xml:space="preserve"> – 12:</w:t>
            </w:r>
            <w:r>
              <w:rPr>
                <w:rFonts w:cstheme="majorBidi"/>
                <w:color w:val="000000" w:themeColor="text1"/>
                <w:sz w:val="18"/>
                <w:szCs w:val="18"/>
              </w:rPr>
              <w:t>30</w:t>
            </w:r>
          </w:p>
        </w:tc>
        <w:tc>
          <w:tcPr>
            <w:tcW w:w="7414" w:type="dxa"/>
            <w:gridSpan w:val="4"/>
          </w:tcPr>
          <w:p w14:paraId="1CA0EB51" w14:textId="77777777" w:rsidR="007E3FD5" w:rsidRPr="00374875" w:rsidRDefault="007E3FD5" w:rsidP="00BD5E85">
            <w:pPr>
              <w:rPr>
                <w:rFonts w:cstheme="majorBidi"/>
                <w:b/>
                <w:bCs/>
                <w:color w:val="000000" w:themeColor="text1"/>
                <w:sz w:val="18"/>
                <w:szCs w:val="18"/>
              </w:rPr>
            </w:pPr>
            <w:r w:rsidRPr="00374875">
              <w:rPr>
                <w:rFonts w:cstheme="majorBidi"/>
                <w:b/>
                <w:bCs/>
                <w:color w:val="000000" w:themeColor="text1"/>
                <w:sz w:val="18"/>
                <w:szCs w:val="18"/>
              </w:rPr>
              <w:t>“Personalized Medicine In GI, Past, Present And Future”</w:t>
            </w:r>
          </w:p>
          <w:p w14:paraId="64703813"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 xml:space="preserve">Dr. Mamoun Elawad </w:t>
            </w:r>
          </w:p>
          <w:p w14:paraId="40240CD7" w14:textId="77777777" w:rsidR="007E3FD5" w:rsidRPr="00374875" w:rsidRDefault="007E3FD5" w:rsidP="00BD5E85">
            <w:pPr>
              <w:rPr>
                <w:rFonts w:cstheme="majorBidi"/>
                <w:b/>
                <w:bCs/>
                <w:color w:val="000000" w:themeColor="text1"/>
                <w:sz w:val="18"/>
                <w:szCs w:val="18"/>
              </w:rPr>
            </w:pPr>
            <w:r w:rsidRPr="00374875">
              <w:rPr>
                <w:rFonts w:cstheme="majorBidi"/>
                <w:bCs/>
                <w:color w:val="000000" w:themeColor="text1"/>
                <w:sz w:val="18"/>
                <w:szCs w:val="18"/>
              </w:rPr>
              <w:t>Sidra Medicine - Qatar</w:t>
            </w:r>
          </w:p>
        </w:tc>
      </w:tr>
      <w:tr w:rsidR="007E3FD5" w:rsidRPr="00374875" w14:paraId="3E6B1426" w14:textId="77777777" w:rsidTr="00BD5E85">
        <w:trPr>
          <w:gridAfter w:val="1"/>
          <w:wAfter w:w="22" w:type="dxa"/>
          <w:trHeight w:val="305"/>
        </w:trPr>
        <w:tc>
          <w:tcPr>
            <w:tcW w:w="1710" w:type="dxa"/>
            <w:shd w:val="clear" w:color="auto" w:fill="D0CECE" w:themeFill="background2" w:themeFillShade="E6"/>
            <w:vAlign w:val="center"/>
          </w:tcPr>
          <w:p w14:paraId="1784D6FF"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12:</w:t>
            </w:r>
            <w:r>
              <w:rPr>
                <w:rFonts w:cstheme="majorBidi"/>
                <w:color w:val="000000" w:themeColor="text1"/>
                <w:sz w:val="18"/>
                <w:szCs w:val="18"/>
              </w:rPr>
              <w:t>30</w:t>
            </w:r>
            <w:r w:rsidRPr="00374875">
              <w:rPr>
                <w:rFonts w:cstheme="majorBidi"/>
                <w:color w:val="000000" w:themeColor="text1"/>
                <w:sz w:val="18"/>
                <w:szCs w:val="18"/>
              </w:rPr>
              <w:t xml:space="preserve"> – 13:</w:t>
            </w:r>
            <w:r>
              <w:rPr>
                <w:rFonts w:cstheme="majorBidi"/>
                <w:color w:val="000000" w:themeColor="text1"/>
                <w:sz w:val="18"/>
                <w:szCs w:val="18"/>
              </w:rPr>
              <w:t>40</w:t>
            </w:r>
          </w:p>
        </w:tc>
        <w:tc>
          <w:tcPr>
            <w:tcW w:w="7414" w:type="dxa"/>
            <w:gridSpan w:val="4"/>
            <w:shd w:val="clear" w:color="auto" w:fill="D0CECE" w:themeFill="background2" w:themeFillShade="E6"/>
            <w:vAlign w:val="center"/>
          </w:tcPr>
          <w:p w14:paraId="5E38A6FD" w14:textId="77777777" w:rsidR="007E3FD5" w:rsidRPr="00374875" w:rsidRDefault="007E3FD5" w:rsidP="00BD5E85">
            <w:pPr>
              <w:rPr>
                <w:rFonts w:cstheme="majorBidi"/>
                <w:color w:val="000000" w:themeColor="text1"/>
                <w:sz w:val="18"/>
                <w:szCs w:val="18"/>
              </w:rPr>
            </w:pPr>
            <w:r w:rsidRPr="00374875">
              <w:rPr>
                <w:rFonts w:cstheme="majorBidi"/>
                <w:b/>
                <w:sz w:val="18"/>
                <w:szCs w:val="18"/>
              </w:rPr>
              <w:t>Lunch break</w:t>
            </w:r>
          </w:p>
        </w:tc>
      </w:tr>
      <w:tr w:rsidR="007E3FD5" w:rsidRPr="00374875" w14:paraId="24CCC0C3" w14:textId="77777777" w:rsidTr="00BD5E85">
        <w:trPr>
          <w:gridAfter w:val="1"/>
          <w:wAfter w:w="22" w:type="dxa"/>
          <w:trHeight w:val="521"/>
        </w:trPr>
        <w:tc>
          <w:tcPr>
            <w:tcW w:w="9124" w:type="dxa"/>
            <w:gridSpan w:val="5"/>
            <w:shd w:val="clear" w:color="auto" w:fill="C5E0B3" w:themeFill="accent6" w:themeFillTint="66"/>
            <w:vAlign w:val="center"/>
          </w:tcPr>
          <w:p w14:paraId="2CF0C049" w14:textId="77777777" w:rsidR="007E3FD5" w:rsidRPr="00374875" w:rsidRDefault="007E3FD5" w:rsidP="00BD5E85">
            <w:pPr>
              <w:rPr>
                <w:rFonts w:cstheme="majorBidi"/>
                <w:b/>
                <w:bCs/>
                <w:color w:val="000000" w:themeColor="text1"/>
              </w:rPr>
            </w:pPr>
            <w:r w:rsidRPr="00374875">
              <w:rPr>
                <w:rFonts w:cstheme="majorBidi"/>
                <w:b/>
                <w:bCs/>
                <w:color w:val="000000" w:themeColor="text1"/>
              </w:rPr>
              <w:t>Day 1 Session 2:    Genomics in Precision Medicine: Large Cohorts Studies</w:t>
            </w:r>
          </w:p>
          <w:p w14:paraId="2B0D7920"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Moderator:                    Dr. Luis Saraiva, Sidra Medicine – Qatar</w:t>
            </w:r>
          </w:p>
          <w:p w14:paraId="3EEC9AD7" w14:textId="77777777" w:rsidR="007E3FD5" w:rsidRPr="00374875" w:rsidRDefault="007E3FD5" w:rsidP="00BD5E85">
            <w:pPr>
              <w:rPr>
                <w:rFonts w:cstheme="majorBidi"/>
                <w:color w:val="000000" w:themeColor="text1"/>
                <w:sz w:val="18"/>
                <w:szCs w:val="18"/>
              </w:rPr>
            </w:pPr>
          </w:p>
          <w:p w14:paraId="15FCF842" w14:textId="77777777" w:rsidR="007E3FD5" w:rsidRPr="009D1DC1" w:rsidRDefault="007E3FD5" w:rsidP="00BD5E85">
            <w:pPr>
              <w:ind w:left="1693" w:hanging="1693"/>
              <w:rPr>
                <w:rFonts w:cstheme="majorBidi"/>
                <w:b/>
                <w:bCs/>
                <w:color w:val="000000" w:themeColor="text1"/>
                <w:sz w:val="18"/>
                <w:szCs w:val="18"/>
              </w:rPr>
            </w:pPr>
            <w:r w:rsidRPr="009D1DC1">
              <w:rPr>
                <w:rFonts w:cstheme="majorBidi"/>
                <w:b/>
                <w:bCs/>
                <w:color w:val="C45911" w:themeColor="accent2" w:themeShade="BF"/>
                <w:sz w:val="20"/>
                <w:szCs w:val="20"/>
              </w:rPr>
              <w:t xml:space="preserve">Objective:          </w:t>
            </w:r>
            <w:r>
              <w:rPr>
                <w:rFonts w:cstheme="majorBidi"/>
                <w:b/>
                <w:bCs/>
                <w:color w:val="C45911" w:themeColor="accent2" w:themeShade="BF"/>
                <w:sz w:val="20"/>
                <w:szCs w:val="20"/>
              </w:rPr>
              <w:t xml:space="preserve">         </w:t>
            </w:r>
            <w:r w:rsidRPr="009D1DC1">
              <w:rPr>
                <w:rFonts w:cstheme="majorBidi"/>
                <w:b/>
                <w:bCs/>
                <w:color w:val="C45911" w:themeColor="accent2" w:themeShade="BF"/>
                <w:sz w:val="20"/>
                <w:szCs w:val="20"/>
              </w:rPr>
              <w:t>To learn about the power of large cohort studies for precision medicine </w:t>
            </w:r>
          </w:p>
        </w:tc>
      </w:tr>
      <w:tr w:rsidR="007E3FD5" w:rsidRPr="00374875" w14:paraId="48D1F2EF" w14:textId="77777777" w:rsidTr="00BD5E85">
        <w:trPr>
          <w:gridAfter w:val="1"/>
          <w:wAfter w:w="22" w:type="dxa"/>
          <w:trHeight w:val="521"/>
        </w:trPr>
        <w:tc>
          <w:tcPr>
            <w:tcW w:w="1710" w:type="dxa"/>
          </w:tcPr>
          <w:p w14:paraId="5E0BC8F0"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13:</w:t>
            </w:r>
            <w:r>
              <w:rPr>
                <w:rFonts w:cstheme="majorBidi"/>
                <w:color w:val="000000" w:themeColor="text1"/>
                <w:sz w:val="18"/>
                <w:szCs w:val="18"/>
              </w:rPr>
              <w:t>4</w:t>
            </w:r>
            <w:r w:rsidRPr="00374875">
              <w:rPr>
                <w:rFonts w:cstheme="majorBidi"/>
                <w:color w:val="000000" w:themeColor="text1"/>
                <w:sz w:val="18"/>
                <w:szCs w:val="18"/>
              </w:rPr>
              <w:t>0 – 14:</w:t>
            </w:r>
            <w:r>
              <w:rPr>
                <w:rFonts w:cstheme="majorBidi"/>
                <w:color w:val="000000" w:themeColor="text1"/>
                <w:sz w:val="18"/>
                <w:szCs w:val="18"/>
              </w:rPr>
              <w:t>1</w:t>
            </w:r>
            <w:r w:rsidRPr="00374875">
              <w:rPr>
                <w:rFonts w:cstheme="majorBidi"/>
                <w:color w:val="000000" w:themeColor="text1"/>
                <w:sz w:val="18"/>
                <w:szCs w:val="18"/>
              </w:rPr>
              <w:t>5</w:t>
            </w:r>
          </w:p>
        </w:tc>
        <w:tc>
          <w:tcPr>
            <w:tcW w:w="7414" w:type="dxa"/>
            <w:gridSpan w:val="4"/>
          </w:tcPr>
          <w:p w14:paraId="05287FB3" w14:textId="77777777" w:rsidR="007E3FD5" w:rsidRPr="00374875" w:rsidRDefault="007E3FD5" w:rsidP="00BD5E85">
            <w:pPr>
              <w:pStyle w:val="NoSpacing"/>
              <w:rPr>
                <w:rFonts w:cstheme="majorBidi"/>
                <w:b/>
                <w:bCs/>
                <w:color w:val="000000" w:themeColor="text1"/>
                <w:sz w:val="18"/>
                <w:szCs w:val="18"/>
              </w:rPr>
            </w:pPr>
            <w:r w:rsidRPr="00374875">
              <w:rPr>
                <w:rFonts w:cstheme="majorBidi"/>
                <w:b/>
                <w:bCs/>
                <w:color w:val="000000" w:themeColor="text1"/>
                <w:sz w:val="18"/>
                <w:szCs w:val="18"/>
              </w:rPr>
              <w:t>“De Novo Mutations in Health and Disease”</w:t>
            </w:r>
          </w:p>
          <w:p w14:paraId="7DB7A7B4"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Keynote speaker: Dr. Joris Veltman</w:t>
            </w:r>
          </w:p>
          <w:p w14:paraId="09A98EA5" w14:textId="77777777" w:rsidR="007E3FD5" w:rsidRPr="00374875" w:rsidRDefault="007E3FD5" w:rsidP="00BD5E85">
            <w:pPr>
              <w:rPr>
                <w:rFonts w:cstheme="majorBidi"/>
                <w:b/>
                <w:bCs/>
                <w:color w:val="000000" w:themeColor="text1"/>
                <w:sz w:val="18"/>
                <w:szCs w:val="18"/>
              </w:rPr>
            </w:pPr>
            <w:r w:rsidRPr="00374875">
              <w:rPr>
                <w:rFonts w:cstheme="majorBidi"/>
                <w:bCs/>
                <w:color w:val="000000" w:themeColor="text1"/>
                <w:sz w:val="18"/>
                <w:szCs w:val="18"/>
              </w:rPr>
              <w:t>Newcastle University - UK</w:t>
            </w:r>
          </w:p>
        </w:tc>
      </w:tr>
      <w:tr w:rsidR="007E3FD5" w:rsidRPr="00374875" w14:paraId="482433A5" w14:textId="77777777" w:rsidTr="00BD5E85">
        <w:trPr>
          <w:gridAfter w:val="1"/>
          <w:wAfter w:w="22" w:type="dxa"/>
          <w:trHeight w:val="521"/>
        </w:trPr>
        <w:tc>
          <w:tcPr>
            <w:tcW w:w="1710" w:type="dxa"/>
          </w:tcPr>
          <w:p w14:paraId="39618DFF"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14:</w:t>
            </w:r>
            <w:r>
              <w:rPr>
                <w:rFonts w:cstheme="majorBidi"/>
                <w:color w:val="000000" w:themeColor="text1"/>
                <w:sz w:val="18"/>
                <w:szCs w:val="18"/>
              </w:rPr>
              <w:t>2</w:t>
            </w:r>
            <w:r w:rsidRPr="00374875">
              <w:rPr>
                <w:rFonts w:cstheme="majorBidi"/>
                <w:color w:val="000000" w:themeColor="text1"/>
                <w:sz w:val="18"/>
                <w:szCs w:val="18"/>
              </w:rPr>
              <w:t>0 – 14:</w:t>
            </w:r>
            <w:r>
              <w:rPr>
                <w:rFonts w:cstheme="majorBidi"/>
                <w:color w:val="000000" w:themeColor="text1"/>
                <w:sz w:val="18"/>
                <w:szCs w:val="18"/>
              </w:rPr>
              <w:t>4</w:t>
            </w:r>
            <w:r w:rsidRPr="00374875">
              <w:rPr>
                <w:rFonts w:cstheme="majorBidi"/>
                <w:color w:val="000000" w:themeColor="text1"/>
                <w:sz w:val="18"/>
                <w:szCs w:val="18"/>
              </w:rPr>
              <w:t>5</w:t>
            </w:r>
          </w:p>
        </w:tc>
        <w:tc>
          <w:tcPr>
            <w:tcW w:w="7414" w:type="dxa"/>
            <w:gridSpan w:val="4"/>
          </w:tcPr>
          <w:p w14:paraId="6E913AF0" w14:textId="77777777" w:rsidR="007E3FD5" w:rsidRPr="00374875" w:rsidRDefault="007E3FD5" w:rsidP="00BD5E85">
            <w:pPr>
              <w:rPr>
                <w:rFonts w:cstheme="majorBidi"/>
                <w:b/>
                <w:bCs/>
                <w:color w:val="000000" w:themeColor="text1"/>
                <w:sz w:val="18"/>
                <w:szCs w:val="18"/>
              </w:rPr>
            </w:pPr>
            <w:r w:rsidRPr="00374875">
              <w:rPr>
                <w:rFonts w:cstheme="majorBidi"/>
                <w:b/>
                <w:bCs/>
                <w:color w:val="000000" w:themeColor="text1"/>
                <w:sz w:val="18"/>
                <w:szCs w:val="18"/>
              </w:rPr>
              <w:t>“Deciphering the Genome: Community Driven Approaches”</w:t>
            </w:r>
          </w:p>
          <w:p w14:paraId="548EF815"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Dr. Heidi L. Rehm</w:t>
            </w:r>
          </w:p>
          <w:p w14:paraId="0BD010E1" w14:textId="77777777" w:rsidR="007E3FD5" w:rsidRPr="00374875" w:rsidRDefault="007E3FD5" w:rsidP="00BD5E85">
            <w:pPr>
              <w:rPr>
                <w:rFonts w:ascii="Helvetica" w:hAnsi="Helvetica"/>
                <w:sz w:val="18"/>
                <w:szCs w:val="18"/>
              </w:rPr>
            </w:pPr>
            <w:r w:rsidRPr="00374875">
              <w:rPr>
                <w:rFonts w:cstheme="majorBidi"/>
                <w:bCs/>
                <w:color w:val="000000" w:themeColor="text1"/>
                <w:sz w:val="18"/>
                <w:szCs w:val="18"/>
              </w:rPr>
              <w:t>Harvard Medical School - USA</w:t>
            </w:r>
          </w:p>
        </w:tc>
      </w:tr>
      <w:tr w:rsidR="007E3FD5" w:rsidRPr="00374875" w14:paraId="686FA53E" w14:textId="77777777" w:rsidTr="00BD5E85">
        <w:trPr>
          <w:gridAfter w:val="1"/>
          <w:wAfter w:w="22" w:type="dxa"/>
          <w:trHeight w:val="476"/>
        </w:trPr>
        <w:tc>
          <w:tcPr>
            <w:tcW w:w="1710" w:type="dxa"/>
          </w:tcPr>
          <w:p w14:paraId="2FDE2BB7"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1</w:t>
            </w:r>
            <w:r>
              <w:rPr>
                <w:rFonts w:cstheme="majorBidi"/>
                <w:color w:val="000000" w:themeColor="text1"/>
                <w:sz w:val="18"/>
                <w:szCs w:val="18"/>
              </w:rPr>
              <w:t>4</w:t>
            </w:r>
            <w:r w:rsidRPr="00374875">
              <w:rPr>
                <w:rFonts w:cstheme="majorBidi"/>
                <w:color w:val="000000" w:themeColor="text1"/>
                <w:sz w:val="18"/>
                <w:szCs w:val="18"/>
              </w:rPr>
              <w:t>:</w:t>
            </w:r>
            <w:r>
              <w:rPr>
                <w:rFonts w:cstheme="majorBidi"/>
                <w:color w:val="000000" w:themeColor="text1"/>
                <w:sz w:val="18"/>
                <w:szCs w:val="18"/>
              </w:rPr>
              <w:t>5</w:t>
            </w:r>
            <w:r w:rsidRPr="00374875">
              <w:rPr>
                <w:rFonts w:cstheme="majorBidi"/>
                <w:color w:val="000000" w:themeColor="text1"/>
                <w:sz w:val="18"/>
                <w:szCs w:val="18"/>
              </w:rPr>
              <w:t>0 – 15:</w:t>
            </w:r>
            <w:r>
              <w:rPr>
                <w:rFonts w:cstheme="majorBidi"/>
                <w:color w:val="000000" w:themeColor="text1"/>
                <w:sz w:val="18"/>
                <w:szCs w:val="18"/>
              </w:rPr>
              <w:t>1</w:t>
            </w:r>
            <w:r w:rsidRPr="00374875">
              <w:rPr>
                <w:rFonts w:cstheme="majorBidi"/>
                <w:color w:val="000000" w:themeColor="text1"/>
                <w:sz w:val="18"/>
                <w:szCs w:val="18"/>
              </w:rPr>
              <w:t>5</w:t>
            </w:r>
          </w:p>
        </w:tc>
        <w:tc>
          <w:tcPr>
            <w:tcW w:w="7414" w:type="dxa"/>
            <w:gridSpan w:val="4"/>
          </w:tcPr>
          <w:p w14:paraId="793FDF19" w14:textId="77777777" w:rsidR="007E3FD5" w:rsidRPr="00374875" w:rsidRDefault="007E3FD5" w:rsidP="00BD5E85">
            <w:pPr>
              <w:pStyle w:val="Title"/>
              <w:jc w:val="left"/>
              <w:rPr>
                <w:rFonts w:asciiTheme="minorHAnsi" w:hAnsiTheme="minorHAnsi" w:cstheme="majorBidi"/>
                <w:color w:val="000000" w:themeColor="text1"/>
                <w:sz w:val="18"/>
                <w:szCs w:val="18"/>
              </w:rPr>
            </w:pPr>
            <w:r w:rsidRPr="00374875">
              <w:rPr>
                <w:rFonts w:asciiTheme="minorHAnsi" w:hAnsiTheme="minorHAnsi" w:cstheme="majorBidi"/>
                <w:color w:val="000000" w:themeColor="text1"/>
                <w:sz w:val="18"/>
                <w:szCs w:val="18"/>
              </w:rPr>
              <w:t>“The Path Of Precision Medicine: From Discovery To Patient Care”</w:t>
            </w:r>
          </w:p>
          <w:p w14:paraId="225EB732"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Dr. Alan Shuldiner</w:t>
            </w:r>
          </w:p>
          <w:p w14:paraId="26A6CF69" w14:textId="77777777" w:rsidR="007E3FD5" w:rsidRPr="00374875" w:rsidRDefault="007E3FD5" w:rsidP="00BD5E85">
            <w:pPr>
              <w:rPr>
                <w:rFonts w:ascii="Helvetica" w:hAnsi="Helvetica"/>
                <w:color w:val="000000"/>
                <w:sz w:val="18"/>
                <w:szCs w:val="18"/>
              </w:rPr>
            </w:pPr>
            <w:r w:rsidRPr="00374875">
              <w:rPr>
                <w:rFonts w:cstheme="majorBidi"/>
                <w:bCs/>
                <w:color w:val="000000" w:themeColor="text1"/>
                <w:sz w:val="18"/>
                <w:szCs w:val="18"/>
              </w:rPr>
              <w:t>Regeneron Genetics Center - USA</w:t>
            </w:r>
          </w:p>
        </w:tc>
      </w:tr>
      <w:tr w:rsidR="007E3FD5" w:rsidRPr="00374875" w14:paraId="07E397CE" w14:textId="77777777" w:rsidTr="00BD5E85">
        <w:trPr>
          <w:gridAfter w:val="1"/>
          <w:wAfter w:w="22" w:type="dxa"/>
          <w:trHeight w:val="323"/>
        </w:trPr>
        <w:tc>
          <w:tcPr>
            <w:tcW w:w="1710" w:type="dxa"/>
            <w:tcBorders>
              <w:bottom w:val="single" w:sz="4" w:space="0" w:color="auto"/>
            </w:tcBorders>
            <w:shd w:val="clear" w:color="auto" w:fill="D0CECE" w:themeFill="background2" w:themeFillShade="E6"/>
            <w:vAlign w:val="center"/>
          </w:tcPr>
          <w:p w14:paraId="1E231AE9"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lastRenderedPageBreak/>
              <w:t>15:</w:t>
            </w:r>
            <w:r>
              <w:rPr>
                <w:rFonts w:cstheme="majorBidi"/>
                <w:color w:val="000000" w:themeColor="text1"/>
                <w:sz w:val="18"/>
                <w:szCs w:val="18"/>
              </w:rPr>
              <w:t>15</w:t>
            </w:r>
            <w:r w:rsidRPr="00374875">
              <w:rPr>
                <w:rFonts w:cstheme="majorBidi"/>
                <w:color w:val="000000" w:themeColor="text1"/>
                <w:sz w:val="18"/>
                <w:szCs w:val="18"/>
              </w:rPr>
              <w:t xml:space="preserve"> – 15:</w:t>
            </w:r>
            <w:r>
              <w:rPr>
                <w:rFonts w:cstheme="majorBidi"/>
                <w:color w:val="000000" w:themeColor="text1"/>
                <w:sz w:val="18"/>
                <w:szCs w:val="18"/>
              </w:rPr>
              <w:t>3</w:t>
            </w:r>
            <w:r w:rsidRPr="00374875">
              <w:rPr>
                <w:rFonts w:cstheme="majorBidi"/>
                <w:color w:val="000000" w:themeColor="text1"/>
                <w:sz w:val="18"/>
                <w:szCs w:val="18"/>
              </w:rPr>
              <w:t>0</w:t>
            </w:r>
          </w:p>
        </w:tc>
        <w:tc>
          <w:tcPr>
            <w:tcW w:w="7414" w:type="dxa"/>
            <w:gridSpan w:val="4"/>
            <w:tcBorders>
              <w:bottom w:val="single" w:sz="4" w:space="0" w:color="auto"/>
            </w:tcBorders>
            <w:shd w:val="clear" w:color="auto" w:fill="D0CECE" w:themeFill="background2" w:themeFillShade="E6"/>
            <w:vAlign w:val="center"/>
          </w:tcPr>
          <w:p w14:paraId="43CC18E3" w14:textId="77777777" w:rsidR="007E3FD5" w:rsidRPr="00DE14AA" w:rsidRDefault="007E3FD5" w:rsidP="00BD5E85">
            <w:pPr>
              <w:pStyle w:val="NoSpacing"/>
              <w:rPr>
                <w:rFonts w:cstheme="majorBidi"/>
                <w:b/>
                <w:sz w:val="18"/>
                <w:szCs w:val="18"/>
              </w:rPr>
            </w:pPr>
            <w:r w:rsidRPr="00374875">
              <w:rPr>
                <w:rFonts w:cstheme="majorBidi"/>
                <w:b/>
                <w:sz w:val="18"/>
                <w:szCs w:val="18"/>
              </w:rPr>
              <w:t>Coffee break</w:t>
            </w:r>
          </w:p>
        </w:tc>
      </w:tr>
      <w:tr w:rsidR="007E3FD5" w:rsidRPr="00374875" w14:paraId="552F6BEE" w14:textId="77777777" w:rsidTr="00BD5E85">
        <w:trPr>
          <w:gridAfter w:val="1"/>
          <w:wAfter w:w="22" w:type="dxa"/>
          <w:trHeight w:val="323"/>
        </w:trPr>
        <w:tc>
          <w:tcPr>
            <w:tcW w:w="9124" w:type="dxa"/>
            <w:gridSpan w:val="5"/>
            <w:tcBorders>
              <w:top w:val="single" w:sz="4" w:space="0" w:color="auto"/>
              <w:bottom w:val="single" w:sz="4" w:space="0" w:color="000000" w:themeColor="text1"/>
            </w:tcBorders>
            <w:shd w:val="clear" w:color="auto" w:fill="E2EFD9" w:themeFill="accent6" w:themeFillTint="33"/>
            <w:vAlign w:val="center"/>
          </w:tcPr>
          <w:p w14:paraId="41437D6C" w14:textId="77777777" w:rsidR="007E3FD5" w:rsidRPr="00374875" w:rsidRDefault="007E3FD5" w:rsidP="00BD5E85">
            <w:pPr>
              <w:pStyle w:val="NoSpacing"/>
              <w:rPr>
                <w:rFonts w:cstheme="majorBidi"/>
                <w:bCs/>
                <w:sz w:val="18"/>
                <w:szCs w:val="18"/>
              </w:rPr>
            </w:pPr>
            <w:r w:rsidRPr="00374875">
              <w:rPr>
                <w:rFonts w:cstheme="majorBidi"/>
                <w:bCs/>
                <w:sz w:val="18"/>
                <w:szCs w:val="18"/>
              </w:rPr>
              <w:t xml:space="preserve">Moderator: </w:t>
            </w:r>
            <w:r w:rsidRPr="00374875">
              <w:rPr>
                <w:rFonts w:cstheme="majorBidi"/>
                <w:bCs/>
                <w:color w:val="000000" w:themeColor="text1"/>
                <w:sz w:val="18"/>
                <w:szCs w:val="18"/>
              </w:rPr>
              <w:t>Dr. Nahla Afifi , Qatar Bio Bank - Qatar</w:t>
            </w:r>
          </w:p>
        </w:tc>
      </w:tr>
      <w:tr w:rsidR="007E3FD5" w:rsidRPr="00374875" w14:paraId="3D371657" w14:textId="77777777" w:rsidTr="00BD5E85">
        <w:trPr>
          <w:gridAfter w:val="1"/>
          <w:wAfter w:w="22" w:type="dxa"/>
          <w:trHeight w:val="521"/>
        </w:trPr>
        <w:tc>
          <w:tcPr>
            <w:tcW w:w="1710" w:type="dxa"/>
            <w:tcBorders>
              <w:top w:val="single" w:sz="4" w:space="0" w:color="000000" w:themeColor="text1"/>
              <w:bottom w:val="single" w:sz="4" w:space="0" w:color="auto"/>
            </w:tcBorders>
          </w:tcPr>
          <w:p w14:paraId="174C5F2F"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15:</w:t>
            </w:r>
            <w:r>
              <w:rPr>
                <w:rFonts w:cstheme="majorBidi"/>
                <w:color w:val="000000" w:themeColor="text1"/>
                <w:sz w:val="18"/>
                <w:szCs w:val="18"/>
              </w:rPr>
              <w:t>30</w:t>
            </w:r>
            <w:r w:rsidRPr="00374875">
              <w:rPr>
                <w:rFonts w:cstheme="majorBidi"/>
                <w:color w:val="000000" w:themeColor="text1"/>
                <w:sz w:val="18"/>
                <w:szCs w:val="18"/>
              </w:rPr>
              <w:t xml:space="preserve"> – 16:</w:t>
            </w:r>
            <w:r>
              <w:rPr>
                <w:rFonts w:cstheme="majorBidi"/>
                <w:color w:val="000000" w:themeColor="text1"/>
                <w:sz w:val="18"/>
                <w:szCs w:val="18"/>
              </w:rPr>
              <w:t>0</w:t>
            </w:r>
            <w:r w:rsidRPr="00374875">
              <w:rPr>
                <w:rFonts w:cstheme="majorBidi"/>
                <w:color w:val="000000" w:themeColor="text1"/>
                <w:sz w:val="18"/>
                <w:szCs w:val="18"/>
              </w:rPr>
              <w:t>0</w:t>
            </w:r>
          </w:p>
        </w:tc>
        <w:tc>
          <w:tcPr>
            <w:tcW w:w="7414" w:type="dxa"/>
            <w:gridSpan w:val="4"/>
            <w:tcBorders>
              <w:top w:val="single" w:sz="4" w:space="0" w:color="000000" w:themeColor="text1"/>
              <w:bottom w:val="single" w:sz="4" w:space="0" w:color="auto"/>
            </w:tcBorders>
          </w:tcPr>
          <w:p w14:paraId="67EC39C1" w14:textId="77777777" w:rsidR="007E3FD5" w:rsidRPr="00374875" w:rsidRDefault="007E3FD5" w:rsidP="00BD5E85">
            <w:pPr>
              <w:pStyle w:val="Title"/>
              <w:jc w:val="left"/>
              <w:rPr>
                <w:rFonts w:asciiTheme="minorHAnsi" w:hAnsiTheme="minorHAnsi" w:cstheme="majorBidi"/>
                <w:color w:val="000000" w:themeColor="text1"/>
                <w:sz w:val="18"/>
                <w:szCs w:val="18"/>
              </w:rPr>
            </w:pPr>
            <w:r w:rsidRPr="00374875">
              <w:rPr>
                <w:rFonts w:asciiTheme="minorHAnsi" w:hAnsiTheme="minorHAnsi" w:cstheme="majorBidi"/>
                <w:color w:val="000000" w:themeColor="text1"/>
                <w:sz w:val="18"/>
                <w:szCs w:val="18"/>
              </w:rPr>
              <w:t>“Using Massive Global Reference Datasets Online”</w:t>
            </w:r>
          </w:p>
          <w:p w14:paraId="6C709D58"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Dr. Simonne Longerich</w:t>
            </w:r>
          </w:p>
          <w:p w14:paraId="375118F4" w14:textId="77777777" w:rsidR="007E3FD5" w:rsidRPr="00374875" w:rsidRDefault="007E3FD5" w:rsidP="00BD5E85">
            <w:pPr>
              <w:rPr>
                <w:rFonts w:ascii="Calibri" w:hAnsi="Calibri"/>
                <w:color w:val="000000"/>
              </w:rPr>
            </w:pPr>
            <w:r w:rsidRPr="00374875">
              <w:rPr>
                <w:rFonts w:cstheme="majorBidi"/>
                <w:bCs/>
                <w:color w:val="000000" w:themeColor="text1"/>
                <w:sz w:val="18"/>
                <w:szCs w:val="18"/>
              </w:rPr>
              <w:t>WuXi NextCODE - USA</w:t>
            </w:r>
          </w:p>
        </w:tc>
      </w:tr>
      <w:tr w:rsidR="007E3FD5" w:rsidRPr="00374875" w14:paraId="60A29DC6" w14:textId="77777777" w:rsidTr="00BD5E85">
        <w:trPr>
          <w:gridAfter w:val="1"/>
          <w:wAfter w:w="22" w:type="dxa"/>
          <w:trHeight w:val="521"/>
        </w:trPr>
        <w:tc>
          <w:tcPr>
            <w:tcW w:w="1710" w:type="dxa"/>
            <w:tcBorders>
              <w:top w:val="single" w:sz="4" w:space="0" w:color="auto"/>
              <w:bottom w:val="single" w:sz="4" w:space="0" w:color="auto"/>
            </w:tcBorders>
          </w:tcPr>
          <w:p w14:paraId="0560EF4F"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16:</w:t>
            </w:r>
            <w:r>
              <w:rPr>
                <w:rFonts w:cstheme="majorBidi"/>
                <w:color w:val="000000" w:themeColor="text1"/>
                <w:sz w:val="18"/>
                <w:szCs w:val="18"/>
              </w:rPr>
              <w:t>0</w:t>
            </w:r>
            <w:r w:rsidRPr="00374875">
              <w:rPr>
                <w:rFonts w:cstheme="majorBidi"/>
                <w:color w:val="000000" w:themeColor="text1"/>
                <w:sz w:val="18"/>
                <w:szCs w:val="18"/>
              </w:rPr>
              <w:t>5 – 16:</w:t>
            </w:r>
            <w:r>
              <w:rPr>
                <w:rFonts w:cstheme="majorBidi"/>
                <w:color w:val="000000" w:themeColor="text1"/>
                <w:sz w:val="18"/>
                <w:szCs w:val="18"/>
              </w:rPr>
              <w:t>3</w:t>
            </w:r>
            <w:r w:rsidRPr="00374875">
              <w:rPr>
                <w:rFonts w:cstheme="majorBidi"/>
                <w:color w:val="000000" w:themeColor="text1"/>
                <w:sz w:val="18"/>
                <w:szCs w:val="18"/>
              </w:rPr>
              <w:t>0</w:t>
            </w:r>
          </w:p>
        </w:tc>
        <w:tc>
          <w:tcPr>
            <w:tcW w:w="7414" w:type="dxa"/>
            <w:gridSpan w:val="4"/>
            <w:tcBorders>
              <w:top w:val="single" w:sz="4" w:space="0" w:color="auto"/>
              <w:bottom w:val="single" w:sz="4" w:space="0" w:color="auto"/>
            </w:tcBorders>
          </w:tcPr>
          <w:p w14:paraId="72C96C28" w14:textId="77777777" w:rsidR="007E3FD5" w:rsidRPr="00374875" w:rsidRDefault="007E3FD5" w:rsidP="00BD5E85">
            <w:pPr>
              <w:pStyle w:val="Title"/>
              <w:jc w:val="left"/>
              <w:rPr>
                <w:rFonts w:asciiTheme="minorHAnsi" w:hAnsiTheme="minorHAnsi" w:cstheme="majorBidi"/>
                <w:color w:val="000000" w:themeColor="text1"/>
                <w:sz w:val="18"/>
                <w:szCs w:val="18"/>
              </w:rPr>
            </w:pPr>
            <w:r w:rsidRPr="00374875">
              <w:rPr>
                <w:rFonts w:asciiTheme="minorHAnsi" w:hAnsiTheme="minorHAnsi" w:cstheme="majorBidi"/>
                <w:color w:val="000000" w:themeColor="text1"/>
                <w:sz w:val="18"/>
                <w:szCs w:val="18"/>
              </w:rPr>
              <w:t>“Genetics Of Metabolic Traits: Lessons From Isolated Populations”</w:t>
            </w:r>
          </w:p>
          <w:p w14:paraId="34473F28"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Dr. Torben Hansen</w:t>
            </w:r>
          </w:p>
          <w:p w14:paraId="2C4EA87D" w14:textId="77777777" w:rsidR="007E3FD5" w:rsidRPr="00374875" w:rsidRDefault="007E3FD5" w:rsidP="00BD5E85">
            <w:pPr>
              <w:rPr>
                <w:rFonts w:cstheme="majorBidi"/>
                <w:color w:val="000000" w:themeColor="text1"/>
                <w:sz w:val="18"/>
                <w:szCs w:val="18"/>
              </w:rPr>
            </w:pPr>
            <w:r w:rsidRPr="00374875">
              <w:rPr>
                <w:rFonts w:cstheme="majorBidi"/>
                <w:bCs/>
                <w:color w:val="000000" w:themeColor="text1"/>
                <w:sz w:val="18"/>
                <w:szCs w:val="18"/>
              </w:rPr>
              <w:t>University of Copenhagen - Denmark</w:t>
            </w:r>
          </w:p>
        </w:tc>
      </w:tr>
      <w:tr w:rsidR="007E3FD5" w:rsidRPr="00374875" w14:paraId="4B4F6451" w14:textId="77777777" w:rsidTr="00BD5E85">
        <w:trPr>
          <w:trHeight w:val="521"/>
        </w:trPr>
        <w:tc>
          <w:tcPr>
            <w:tcW w:w="1710" w:type="dxa"/>
            <w:tcBorders>
              <w:top w:val="single" w:sz="4" w:space="0" w:color="auto"/>
              <w:bottom w:val="single" w:sz="4" w:space="0" w:color="auto"/>
            </w:tcBorders>
          </w:tcPr>
          <w:p w14:paraId="598B9104"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16:</w:t>
            </w:r>
            <w:r>
              <w:rPr>
                <w:rFonts w:cstheme="majorBidi"/>
                <w:color w:val="000000" w:themeColor="text1"/>
                <w:sz w:val="18"/>
                <w:szCs w:val="18"/>
              </w:rPr>
              <w:t>3</w:t>
            </w:r>
            <w:r w:rsidRPr="00374875">
              <w:rPr>
                <w:rFonts w:cstheme="majorBidi"/>
                <w:color w:val="000000" w:themeColor="text1"/>
                <w:sz w:val="18"/>
                <w:szCs w:val="18"/>
              </w:rPr>
              <w:t>5 – 17:</w:t>
            </w:r>
            <w:r>
              <w:rPr>
                <w:rFonts w:cstheme="majorBidi"/>
                <w:color w:val="000000" w:themeColor="text1"/>
                <w:sz w:val="18"/>
                <w:szCs w:val="18"/>
              </w:rPr>
              <w:t>0</w:t>
            </w:r>
            <w:r w:rsidRPr="00374875">
              <w:rPr>
                <w:rFonts w:cstheme="majorBidi"/>
                <w:color w:val="000000" w:themeColor="text1"/>
                <w:sz w:val="18"/>
                <w:szCs w:val="18"/>
              </w:rPr>
              <w:t>0</w:t>
            </w:r>
          </w:p>
        </w:tc>
        <w:tc>
          <w:tcPr>
            <w:tcW w:w="7200" w:type="dxa"/>
            <w:gridSpan w:val="2"/>
            <w:tcBorders>
              <w:top w:val="single" w:sz="4" w:space="0" w:color="auto"/>
              <w:bottom w:val="single" w:sz="4" w:space="0" w:color="auto"/>
            </w:tcBorders>
          </w:tcPr>
          <w:p w14:paraId="5A47295B" w14:textId="77777777" w:rsidR="007E3FD5" w:rsidRPr="00374875" w:rsidRDefault="007E3FD5" w:rsidP="00BD5E85">
            <w:pPr>
              <w:rPr>
                <w:rFonts w:cstheme="majorBidi"/>
                <w:b/>
                <w:color w:val="000000" w:themeColor="text1"/>
                <w:sz w:val="18"/>
                <w:szCs w:val="18"/>
              </w:rPr>
            </w:pPr>
            <w:r w:rsidRPr="00374875">
              <w:rPr>
                <w:rFonts w:cstheme="majorBidi"/>
                <w:b/>
                <w:color w:val="000000" w:themeColor="text1"/>
                <w:sz w:val="18"/>
                <w:szCs w:val="18"/>
              </w:rPr>
              <w:t>“</w:t>
            </w:r>
            <w:r>
              <w:rPr>
                <w:rFonts w:cstheme="majorBidi"/>
                <w:b/>
                <w:bCs/>
                <w:color w:val="000000" w:themeColor="text1"/>
                <w:sz w:val="18"/>
                <w:szCs w:val="18"/>
              </w:rPr>
              <w:t>Towards</w:t>
            </w:r>
            <w:r w:rsidRPr="00374875">
              <w:rPr>
                <w:rFonts w:cstheme="majorBidi"/>
                <w:b/>
                <w:bCs/>
                <w:color w:val="000000" w:themeColor="text1"/>
                <w:sz w:val="18"/>
                <w:szCs w:val="18"/>
              </w:rPr>
              <w:t xml:space="preserve"> Precision Medicine In </w:t>
            </w:r>
            <w:r>
              <w:rPr>
                <w:rFonts w:cstheme="majorBidi"/>
                <w:b/>
                <w:bCs/>
                <w:color w:val="000000" w:themeColor="text1"/>
                <w:sz w:val="18"/>
                <w:szCs w:val="18"/>
              </w:rPr>
              <w:t>Arab populations: Lessons from thousands of Qataris</w:t>
            </w:r>
            <w:r w:rsidRPr="00374875">
              <w:rPr>
                <w:rFonts w:cstheme="majorBidi"/>
                <w:b/>
                <w:color w:val="000000" w:themeColor="text1"/>
                <w:sz w:val="18"/>
                <w:szCs w:val="18"/>
              </w:rPr>
              <w:t>”</w:t>
            </w:r>
          </w:p>
          <w:p w14:paraId="770A7F44"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Dr. Khalid Fakhro</w:t>
            </w:r>
          </w:p>
          <w:p w14:paraId="68C15387" w14:textId="77777777" w:rsidR="007E3FD5" w:rsidRPr="00374875" w:rsidRDefault="007E3FD5" w:rsidP="00BD5E85">
            <w:pPr>
              <w:rPr>
                <w:rFonts w:cstheme="majorBidi"/>
                <w:b/>
                <w:sz w:val="18"/>
                <w:szCs w:val="18"/>
              </w:rPr>
            </w:pPr>
            <w:r w:rsidRPr="00374875">
              <w:rPr>
                <w:rFonts w:cstheme="majorBidi"/>
                <w:bCs/>
                <w:color w:val="000000" w:themeColor="text1"/>
                <w:sz w:val="18"/>
                <w:szCs w:val="18"/>
              </w:rPr>
              <w:t>Sidra Medicine - Qatar</w:t>
            </w:r>
          </w:p>
        </w:tc>
        <w:tc>
          <w:tcPr>
            <w:tcW w:w="236" w:type="dxa"/>
            <w:gridSpan w:val="3"/>
            <w:tcBorders>
              <w:top w:val="single" w:sz="4" w:space="0" w:color="auto"/>
              <w:bottom w:val="single" w:sz="4" w:space="0" w:color="auto"/>
            </w:tcBorders>
          </w:tcPr>
          <w:p w14:paraId="5BAE5DC0" w14:textId="77777777" w:rsidR="007E3FD5" w:rsidRPr="00374875" w:rsidRDefault="007E3FD5" w:rsidP="00BD5E85">
            <w:pPr>
              <w:rPr>
                <w:rFonts w:cstheme="majorBidi"/>
                <w:color w:val="000000" w:themeColor="text1"/>
                <w:sz w:val="18"/>
                <w:szCs w:val="18"/>
              </w:rPr>
            </w:pPr>
          </w:p>
        </w:tc>
      </w:tr>
      <w:tr w:rsidR="007E3FD5" w:rsidRPr="00374875" w14:paraId="1BCD7EF2" w14:textId="77777777" w:rsidTr="00BD5E85">
        <w:trPr>
          <w:trHeight w:val="503"/>
        </w:trPr>
        <w:tc>
          <w:tcPr>
            <w:tcW w:w="1710" w:type="dxa"/>
            <w:tcBorders>
              <w:top w:val="single" w:sz="4" w:space="0" w:color="auto"/>
              <w:bottom w:val="single" w:sz="4" w:space="0" w:color="auto"/>
            </w:tcBorders>
          </w:tcPr>
          <w:p w14:paraId="3FC861E6"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17:</w:t>
            </w:r>
            <w:r>
              <w:rPr>
                <w:rFonts w:cstheme="majorBidi"/>
                <w:color w:val="000000" w:themeColor="text1"/>
                <w:sz w:val="18"/>
                <w:szCs w:val="18"/>
              </w:rPr>
              <w:t>00</w:t>
            </w:r>
            <w:r w:rsidRPr="00374875">
              <w:rPr>
                <w:rFonts w:cstheme="majorBidi"/>
                <w:color w:val="000000" w:themeColor="text1"/>
                <w:sz w:val="18"/>
                <w:szCs w:val="18"/>
              </w:rPr>
              <w:t xml:space="preserve"> – 17:0</w:t>
            </w:r>
            <w:r>
              <w:rPr>
                <w:rFonts w:cstheme="majorBidi"/>
                <w:color w:val="000000" w:themeColor="text1"/>
                <w:sz w:val="18"/>
                <w:szCs w:val="18"/>
              </w:rPr>
              <w:t>5</w:t>
            </w:r>
          </w:p>
        </w:tc>
        <w:tc>
          <w:tcPr>
            <w:tcW w:w="7200" w:type="dxa"/>
            <w:gridSpan w:val="2"/>
            <w:tcBorders>
              <w:top w:val="single" w:sz="4" w:space="0" w:color="auto"/>
              <w:bottom w:val="single" w:sz="4" w:space="0" w:color="auto"/>
            </w:tcBorders>
          </w:tcPr>
          <w:p w14:paraId="056092AB" w14:textId="77777777" w:rsidR="007E3FD5" w:rsidRPr="00374875" w:rsidRDefault="007E3FD5" w:rsidP="00BD5E85">
            <w:pPr>
              <w:rPr>
                <w:rFonts w:cstheme="majorBidi"/>
                <w:b/>
                <w:sz w:val="18"/>
                <w:szCs w:val="18"/>
              </w:rPr>
            </w:pPr>
            <w:r w:rsidRPr="00374875">
              <w:rPr>
                <w:rFonts w:cstheme="majorBidi"/>
                <w:b/>
                <w:sz w:val="18"/>
                <w:szCs w:val="18"/>
              </w:rPr>
              <w:t>Closing remarks</w:t>
            </w:r>
          </w:p>
        </w:tc>
        <w:tc>
          <w:tcPr>
            <w:tcW w:w="236" w:type="dxa"/>
            <w:gridSpan w:val="3"/>
            <w:tcBorders>
              <w:top w:val="single" w:sz="4" w:space="0" w:color="auto"/>
              <w:bottom w:val="single" w:sz="4" w:space="0" w:color="auto"/>
            </w:tcBorders>
          </w:tcPr>
          <w:p w14:paraId="64E762FD" w14:textId="77777777" w:rsidR="007E3FD5" w:rsidRPr="00374875" w:rsidRDefault="007E3FD5" w:rsidP="00BD5E85">
            <w:pPr>
              <w:rPr>
                <w:rFonts w:cstheme="majorBidi"/>
                <w:color w:val="000000" w:themeColor="text1"/>
                <w:sz w:val="18"/>
                <w:szCs w:val="18"/>
              </w:rPr>
            </w:pPr>
          </w:p>
        </w:tc>
      </w:tr>
    </w:tbl>
    <w:p w14:paraId="21AFF992" w14:textId="77777777" w:rsidR="007E3FD5" w:rsidRPr="00374875" w:rsidRDefault="007E3FD5" w:rsidP="007E3FD5">
      <w:pPr>
        <w:rPr>
          <w:rFonts w:cstheme="majorBidi"/>
          <w:color w:val="000000" w:themeColor="text1"/>
          <w:sz w:val="18"/>
          <w:szCs w:val="1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795"/>
        <w:gridCol w:w="3780"/>
        <w:gridCol w:w="3435"/>
      </w:tblGrid>
      <w:tr w:rsidR="007E3FD5" w:rsidRPr="00374875" w14:paraId="3E8AF469" w14:textId="77777777" w:rsidTr="00BD5E85">
        <w:trPr>
          <w:trHeight w:val="404"/>
        </w:trPr>
        <w:tc>
          <w:tcPr>
            <w:tcW w:w="9010" w:type="dxa"/>
            <w:gridSpan w:val="3"/>
            <w:tcBorders>
              <w:bottom w:val="single" w:sz="4" w:space="0" w:color="auto"/>
            </w:tcBorders>
            <w:shd w:val="clear" w:color="auto" w:fill="FFF2CC" w:themeFill="accent4" w:themeFillTint="33"/>
            <w:vAlign w:val="center"/>
          </w:tcPr>
          <w:p w14:paraId="77060F6E" w14:textId="77777777" w:rsidR="007E3FD5" w:rsidRPr="00374875" w:rsidRDefault="007E3FD5" w:rsidP="00BD5E85">
            <w:pPr>
              <w:rPr>
                <w:rFonts w:cstheme="majorBidi"/>
                <w:color w:val="000000" w:themeColor="text1"/>
                <w:sz w:val="18"/>
                <w:szCs w:val="18"/>
              </w:rPr>
            </w:pPr>
            <w:r w:rsidRPr="00374875">
              <w:rPr>
                <w:rFonts w:cstheme="majorBidi"/>
                <w:b/>
                <w:color w:val="000000" w:themeColor="text1"/>
                <w:sz w:val="18"/>
                <w:szCs w:val="18"/>
                <w14:textOutline w14:w="0" w14:cap="flat" w14:cmpd="sng" w14:algn="ctr">
                  <w14:noFill/>
                  <w14:prstDash w14:val="solid"/>
                  <w14:round/>
                </w14:textOutline>
              </w:rPr>
              <w:t>Day 2: Tuesday 12 December 2017</w:t>
            </w:r>
          </w:p>
        </w:tc>
      </w:tr>
      <w:tr w:rsidR="007E3FD5" w:rsidRPr="00374875" w14:paraId="5382AA18" w14:textId="77777777" w:rsidTr="00BD5E85">
        <w:trPr>
          <w:trHeight w:val="332"/>
        </w:trPr>
        <w:tc>
          <w:tcPr>
            <w:tcW w:w="1795" w:type="dxa"/>
            <w:tcBorders>
              <w:right w:val="nil"/>
            </w:tcBorders>
          </w:tcPr>
          <w:p w14:paraId="73CF26F3"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07:00 – 7:</w:t>
            </w:r>
            <w:r>
              <w:rPr>
                <w:rFonts w:cstheme="majorBidi"/>
                <w:bCs/>
                <w:color w:val="000000" w:themeColor="text1"/>
                <w:sz w:val="18"/>
                <w:szCs w:val="18"/>
              </w:rPr>
              <w:t>3</w:t>
            </w:r>
            <w:r w:rsidRPr="00374875">
              <w:rPr>
                <w:rFonts w:cstheme="majorBidi"/>
                <w:bCs/>
                <w:color w:val="000000" w:themeColor="text1"/>
                <w:sz w:val="18"/>
                <w:szCs w:val="18"/>
              </w:rPr>
              <w:t>0</w:t>
            </w:r>
          </w:p>
        </w:tc>
        <w:tc>
          <w:tcPr>
            <w:tcW w:w="3780" w:type="dxa"/>
            <w:tcBorders>
              <w:left w:val="nil"/>
              <w:right w:val="nil"/>
            </w:tcBorders>
          </w:tcPr>
          <w:p w14:paraId="6D162B11"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Registration and Refreshments</w:t>
            </w:r>
          </w:p>
        </w:tc>
        <w:tc>
          <w:tcPr>
            <w:tcW w:w="3435" w:type="dxa"/>
            <w:tcBorders>
              <w:left w:val="nil"/>
            </w:tcBorders>
          </w:tcPr>
          <w:p w14:paraId="067F0F82" w14:textId="77777777" w:rsidR="007E3FD5" w:rsidRPr="00374875" w:rsidRDefault="007E3FD5" w:rsidP="00BD5E85">
            <w:pPr>
              <w:rPr>
                <w:rFonts w:cstheme="majorBidi"/>
                <w:color w:val="000000" w:themeColor="text1"/>
                <w:sz w:val="18"/>
                <w:szCs w:val="18"/>
              </w:rPr>
            </w:pPr>
          </w:p>
        </w:tc>
      </w:tr>
      <w:tr w:rsidR="007E3FD5" w:rsidRPr="00374875" w14:paraId="33E7F7FB" w14:textId="77777777" w:rsidTr="00BD5E85">
        <w:trPr>
          <w:trHeight w:val="323"/>
        </w:trPr>
        <w:tc>
          <w:tcPr>
            <w:tcW w:w="1795" w:type="dxa"/>
            <w:tcBorders>
              <w:right w:val="nil"/>
            </w:tcBorders>
            <w:shd w:val="clear" w:color="auto" w:fill="auto"/>
          </w:tcPr>
          <w:p w14:paraId="56C43994"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07:</w:t>
            </w:r>
            <w:r>
              <w:rPr>
                <w:rFonts w:cstheme="majorBidi"/>
                <w:color w:val="000000" w:themeColor="text1"/>
                <w:sz w:val="18"/>
                <w:szCs w:val="18"/>
              </w:rPr>
              <w:t>3</w:t>
            </w:r>
            <w:r w:rsidRPr="00374875">
              <w:rPr>
                <w:rFonts w:cstheme="majorBidi"/>
                <w:color w:val="000000" w:themeColor="text1"/>
                <w:sz w:val="18"/>
                <w:szCs w:val="18"/>
              </w:rPr>
              <w:t>5 – 08:</w:t>
            </w:r>
            <w:r>
              <w:rPr>
                <w:rFonts w:cstheme="majorBidi"/>
                <w:color w:val="000000" w:themeColor="text1"/>
                <w:sz w:val="18"/>
                <w:szCs w:val="18"/>
              </w:rPr>
              <w:t>4</w:t>
            </w:r>
            <w:r w:rsidRPr="00374875">
              <w:rPr>
                <w:rFonts w:cstheme="majorBidi"/>
                <w:color w:val="000000" w:themeColor="text1"/>
                <w:sz w:val="18"/>
                <w:szCs w:val="18"/>
              </w:rPr>
              <w:t>5</w:t>
            </w:r>
          </w:p>
        </w:tc>
        <w:tc>
          <w:tcPr>
            <w:tcW w:w="7215" w:type="dxa"/>
            <w:gridSpan w:val="2"/>
            <w:tcBorders>
              <w:left w:val="nil"/>
            </w:tcBorders>
            <w:shd w:val="clear" w:color="auto" w:fill="auto"/>
            <w:vAlign w:val="center"/>
          </w:tcPr>
          <w:p w14:paraId="40E1BAF5" w14:textId="77777777" w:rsidR="007E3FD5" w:rsidRPr="00374875" w:rsidRDefault="007E3FD5" w:rsidP="00BD5E85">
            <w:pPr>
              <w:rPr>
                <w:rFonts w:cstheme="majorBidi"/>
                <w:b/>
                <w:sz w:val="18"/>
                <w:szCs w:val="18"/>
              </w:rPr>
            </w:pPr>
            <w:r w:rsidRPr="00374875">
              <w:rPr>
                <w:rFonts w:cstheme="majorBidi"/>
                <w:b/>
                <w:sz w:val="18"/>
                <w:szCs w:val="18"/>
              </w:rPr>
              <w:t xml:space="preserve">Competitive travel abstracts presentations – </w:t>
            </w:r>
            <w:r w:rsidRPr="009C7368">
              <w:rPr>
                <w:rFonts w:cstheme="majorBidi"/>
                <w:b/>
                <w:sz w:val="18"/>
                <w:szCs w:val="18"/>
              </w:rPr>
              <w:t>3 talks</w:t>
            </w:r>
            <w:r w:rsidRPr="00374875">
              <w:rPr>
                <w:rFonts w:cstheme="majorBidi"/>
                <w:b/>
                <w:sz w:val="18"/>
                <w:szCs w:val="18"/>
              </w:rPr>
              <w:t xml:space="preserve"> @ </w:t>
            </w:r>
            <w:r>
              <w:rPr>
                <w:rFonts w:cstheme="majorBidi"/>
                <w:b/>
                <w:sz w:val="18"/>
                <w:szCs w:val="18"/>
              </w:rPr>
              <w:t>20</w:t>
            </w:r>
            <w:r w:rsidRPr="00374875">
              <w:rPr>
                <w:rFonts w:cstheme="majorBidi"/>
                <w:b/>
                <w:sz w:val="18"/>
                <w:szCs w:val="18"/>
              </w:rPr>
              <w:t xml:space="preserve"> minutes each</w:t>
            </w:r>
          </w:p>
          <w:p w14:paraId="2ECE1AD4" w14:textId="77777777" w:rsidR="007E3FD5" w:rsidRPr="00374875" w:rsidRDefault="007E3FD5" w:rsidP="00BD5E85">
            <w:pPr>
              <w:rPr>
                <w:rFonts w:cstheme="majorBidi"/>
                <w:b/>
                <w:sz w:val="18"/>
                <w:szCs w:val="18"/>
                <w:highlight w:val="yellow"/>
              </w:rPr>
            </w:pPr>
            <w:r w:rsidRPr="00374875">
              <w:rPr>
                <w:rFonts w:cstheme="majorBidi"/>
                <w:bCs/>
                <w:color w:val="000000" w:themeColor="text1"/>
                <w:sz w:val="18"/>
                <w:szCs w:val="18"/>
              </w:rPr>
              <w:t>Moderated by Prof. Khaled Machaca - Weill Cornell Medicine – Qatar</w:t>
            </w:r>
          </w:p>
        </w:tc>
      </w:tr>
      <w:tr w:rsidR="007E3FD5" w:rsidRPr="00374875" w14:paraId="02CF9ED1" w14:textId="77777777" w:rsidTr="00BD5E85">
        <w:trPr>
          <w:trHeight w:val="548"/>
        </w:trPr>
        <w:tc>
          <w:tcPr>
            <w:tcW w:w="9010" w:type="dxa"/>
            <w:gridSpan w:val="3"/>
            <w:tcBorders>
              <w:bottom w:val="single" w:sz="4" w:space="0" w:color="auto"/>
            </w:tcBorders>
            <w:shd w:val="clear" w:color="auto" w:fill="C5E0B3" w:themeFill="accent6" w:themeFillTint="66"/>
            <w:vAlign w:val="center"/>
          </w:tcPr>
          <w:p w14:paraId="65211E2A" w14:textId="77777777" w:rsidR="007E3FD5" w:rsidRPr="00374875" w:rsidRDefault="007E3FD5" w:rsidP="00BD5E85">
            <w:pPr>
              <w:rPr>
                <w:rFonts w:cstheme="majorBidi"/>
                <w:b/>
                <w:bCs/>
                <w:color w:val="000000" w:themeColor="text1"/>
              </w:rPr>
            </w:pPr>
            <w:r w:rsidRPr="00374875">
              <w:rPr>
                <w:rFonts w:cstheme="majorBidi"/>
                <w:b/>
                <w:bCs/>
                <w:color w:val="000000" w:themeColor="text1"/>
              </w:rPr>
              <w:lastRenderedPageBreak/>
              <w:t>Day 2 Session 1:       Precision Medicine in Chronic Diseases and Cancer</w:t>
            </w:r>
          </w:p>
          <w:p w14:paraId="428F2420"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Moderator:                       Prof. Khaled Machaca - Weill Cornell Medicine – Qatar</w:t>
            </w:r>
          </w:p>
          <w:p w14:paraId="0869A490" w14:textId="77777777" w:rsidR="007E3FD5" w:rsidRPr="00374875" w:rsidRDefault="007E3FD5" w:rsidP="00BD5E85">
            <w:pPr>
              <w:rPr>
                <w:rFonts w:cstheme="majorBidi"/>
                <w:color w:val="000000" w:themeColor="text1"/>
                <w:sz w:val="18"/>
                <w:szCs w:val="18"/>
              </w:rPr>
            </w:pPr>
          </w:p>
          <w:p w14:paraId="57DADFFC" w14:textId="77777777" w:rsidR="007E3FD5" w:rsidRPr="009D1DC1" w:rsidRDefault="007E3FD5" w:rsidP="00BD5E85">
            <w:pPr>
              <w:ind w:left="1783" w:hanging="1783"/>
              <w:rPr>
                <w:rFonts w:cstheme="majorBidi"/>
                <w:b/>
                <w:bCs/>
                <w:color w:val="000000" w:themeColor="text1"/>
                <w:sz w:val="18"/>
                <w:szCs w:val="18"/>
              </w:rPr>
            </w:pPr>
            <w:r w:rsidRPr="009D1DC1">
              <w:rPr>
                <w:rFonts w:cstheme="majorBidi"/>
                <w:b/>
                <w:bCs/>
                <w:color w:val="C45911" w:themeColor="accent2" w:themeShade="BF"/>
                <w:sz w:val="20"/>
                <w:szCs w:val="20"/>
              </w:rPr>
              <w:t>Objective:                     To learn about how precision medicine information is being used to study complex disorders and cancer</w:t>
            </w:r>
          </w:p>
        </w:tc>
      </w:tr>
      <w:tr w:rsidR="007E3FD5" w:rsidRPr="00374875" w14:paraId="53FA0DF2" w14:textId="77777777" w:rsidTr="00BD5E85">
        <w:tc>
          <w:tcPr>
            <w:tcW w:w="1795" w:type="dxa"/>
            <w:tcBorders>
              <w:right w:val="nil"/>
            </w:tcBorders>
          </w:tcPr>
          <w:p w14:paraId="720C6A5A" w14:textId="77777777" w:rsidR="007E3FD5" w:rsidRPr="00374875" w:rsidRDefault="007E3FD5" w:rsidP="00BD5E85">
            <w:pPr>
              <w:rPr>
                <w:rFonts w:cstheme="majorBidi"/>
                <w:bCs/>
                <w:sz w:val="18"/>
                <w:szCs w:val="18"/>
              </w:rPr>
            </w:pPr>
            <w:r w:rsidRPr="00374875">
              <w:rPr>
                <w:rFonts w:cstheme="majorBidi"/>
                <w:bCs/>
                <w:sz w:val="18"/>
                <w:szCs w:val="18"/>
              </w:rPr>
              <w:t>08:</w:t>
            </w:r>
            <w:r>
              <w:rPr>
                <w:rFonts w:cstheme="majorBidi"/>
                <w:bCs/>
                <w:sz w:val="18"/>
                <w:szCs w:val="18"/>
              </w:rPr>
              <w:t>50</w:t>
            </w:r>
            <w:r w:rsidRPr="00374875">
              <w:rPr>
                <w:rFonts w:cstheme="majorBidi"/>
                <w:bCs/>
                <w:sz w:val="18"/>
                <w:szCs w:val="18"/>
              </w:rPr>
              <w:t xml:space="preserve"> – 09:</w:t>
            </w:r>
            <w:r>
              <w:rPr>
                <w:rFonts w:cstheme="majorBidi"/>
                <w:bCs/>
                <w:sz w:val="18"/>
                <w:szCs w:val="18"/>
              </w:rPr>
              <w:t>25</w:t>
            </w:r>
          </w:p>
        </w:tc>
        <w:tc>
          <w:tcPr>
            <w:tcW w:w="7215" w:type="dxa"/>
            <w:gridSpan w:val="2"/>
            <w:tcBorders>
              <w:left w:val="nil"/>
            </w:tcBorders>
          </w:tcPr>
          <w:p w14:paraId="6158E1E7" w14:textId="77777777" w:rsidR="007E3FD5" w:rsidRPr="00374875" w:rsidRDefault="007E3FD5" w:rsidP="00BD5E85">
            <w:pPr>
              <w:rPr>
                <w:rFonts w:cstheme="majorBidi"/>
                <w:b/>
                <w:bCs/>
                <w:color w:val="000000" w:themeColor="text1"/>
                <w:sz w:val="18"/>
                <w:szCs w:val="18"/>
              </w:rPr>
            </w:pPr>
            <w:r w:rsidRPr="00374875">
              <w:rPr>
                <w:rFonts w:cstheme="majorBidi"/>
                <w:b/>
                <w:bCs/>
                <w:color w:val="000000" w:themeColor="text1"/>
                <w:sz w:val="18"/>
                <w:szCs w:val="18"/>
              </w:rPr>
              <w:t>“Mainstreaming Cancer Genetic Testing”</w:t>
            </w:r>
          </w:p>
          <w:p w14:paraId="29DF385B"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Keynote speaker: Dr. Nazneen Rahman</w:t>
            </w:r>
          </w:p>
          <w:p w14:paraId="7381C1F0" w14:textId="77777777" w:rsidR="007E3FD5" w:rsidRPr="00374875" w:rsidRDefault="007E3FD5" w:rsidP="00BD5E85">
            <w:pPr>
              <w:rPr>
                <w:rFonts w:cstheme="majorBidi"/>
                <w:color w:val="000000" w:themeColor="text1"/>
                <w:sz w:val="18"/>
                <w:szCs w:val="18"/>
              </w:rPr>
            </w:pPr>
            <w:r w:rsidRPr="00374875">
              <w:rPr>
                <w:rFonts w:cstheme="majorBidi"/>
                <w:bCs/>
                <w:color w:val="000000" w:themeColor="text1"/>
                <w:sz w:val="18"/>
                <w:szCs w:val="18"/>
              </w:rPr>
              <w:t>The Institute of Cancer Research - UK</w:t>
            </w:r>
          </w:p>
        </w:tc>
      </w:tr>
      <w:tr w:rsidR="007E3FD5" w:rsidRPr="00374875" w14:paraId="3718A300" w14:textId="77777777" w:rsidTr="00BD5E85">
        <w:tc>
          <w:tcPr>
            <w:tcW w:w="1795" w:type="dxa"/>
            <w:tcBorders>
              <w:right w:val="nil"/>
            </w:tcBorders>
          </w:tcPr>
          <w:p w14:paraId="3AF5DD33"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09:</w:t>
            </w:r>
            <w:r>
              <w:rPr>
                <w:rFonts w:cstheme="majorBidi"/>
                <w:color w:val="000000" w:themeColor="text1"/>
                <w:sz w:val="18"/>
                <w:szCs w:val="18"/>
              </w:rPr>
              <w:t>30</w:t>
            </w:r>
            <w:r w:rsidRPr="00374875">
              <w:rPr>
                <w:rFonts w:cstheme="majorBidi"/>
                <w:color w:val="000000" w:themeColor="text1"/>
                <w:sz w:val="18"/>
                <w:szCs w:val="18"/>
              </w:rPr>
              <w:t xml:space="preserve"> – 09:</w:t>
            </w:r>
            <w:r>
              <w:rPr>
                <w:rFonts w:cstheme="majorBidi"/>
                <w:color w:val="000000" w:themeColor="text1"/>
                <w:sz w:val="18"/>
                <w:szCs w:val="18"/>
              </w:rPr>
              <w:t>55</w:t>
            </w:r>
          </w:p>
        </w:tc>
        <w:tc>
          <w:tcPr>
            <w:tcW w:w="7215" w:type="dxa"/>
            <w:gridSpan w:val="2"/>
            <w:tcBorders>
              <w:left w:val="nil"/>
            </w:tcBorders>
          </w:tcPr>
          <w:p w14:paraId="0533B0AB" w14:textId="77777777" w:rsidR="007E3FD5" w:rsidRPr="00374875" w:rsidRDefault="007E3FD5" w:rsidP="00BD5E85">
            <w:pPr>
              <w:rPr>
                <w:rFonts w:cstheme="majorBidi"/>
                <w:b/>
                <w:bCs/>
                <w:color w:val="000000" w:themeColor="text1"/>
                <w:sz w:val="18"/>
                <w:szCs w:val="18"/>
              </w:rPr>
            </w:pPr>
            <w:r w:rsidRPr="00374875">
              <w:rPr>
                <w:rFonts w:cstheme="majorBidi"/>
                <w:b/>
                <w:bCs/>
                <w:color w:val="000000" w:themeColor="text1"/>
                <w:sz w:val="18"/>
                <w:szCs w:val="18"/>
              </w:rPr>
              <w:t>“Amyotrophic La</w:t>
            </w:r>
            <w:r>
              <w:rPr>
                <w:rFonts w:cstheme="majorBidi"/>
                <w:b/>
                <w:bCs/>
                <w:color w:val="000000" w:themeColor="text1"/>
                <w:sz w:val="18"/>
                <w:szCs w:val="18"/>
              </w:rPr>
              <w:t>teral</w:t>
            </w:r>
            <w:r w:rsidRPr="00374875">
              <w:rPr>
                <w:rFonts w:cstheme="majorBidi"/>
                <w:b/>
                <w:bCs/>
                <w:color w:val="000000" w:themeColor="text1"/>
                <w:sz w:val="18"/>
                <w:szCs w:val="18"/>
              </w:rPr>
              <w:t xml:space="preserve"> Sclerosis: Genetics In Opening New Therapeutic Avenues”</w:t>
            </w:r>
          </w:p>
          <w:p w14:paraId="2B0D3A02"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Dr. Christopher E Shaw</w:t>
            </w:r>
          </w:p>
          <w:p w14:paraId="357726CF" w14:textId="77777777" w:rsidR="007E3FD5" w:rsidRPr="00374875" w:rsidRDefault="007E3FD5" w:rsidP="00BD5E85">
            <w:pPr>
              <w:rPr>
                <w:rFonts w:cstheme="majorBidi"/>
                <w:color w:val="000000" w:themeColor="text1"/>
                <w:sz w:val="18"/>
                <w:szCs w:val="18"/>
              </w:rPr>
            </w:pPr>
            <w:r w:rsidRPr="00374875">
              <w:rPr>
                <w:rFonts w:cstheme="majorBidi"/>
                <w:bCs/>
                <w:color w:val="000000" w:themeColor="text1"/>
                <w:sz w:val="18"/>
                <w:szCs w:val="18"/>
              </w:rPr>
              <w:t>Institute of Psychiatry, Psychology and Neuroscience - UK</w:t>
            </w:r>
          </w:p>
        </w:tc>
      </w:tr>
      <w:tr w:rsidR="007E3FD5" w:rsidRPr="00374875" w14:paraId="3F8C79CD" w14:textId="77777777" w:rsidTr="00BD5E85">
        <w:trPr>
          <w:trHeight w:val="692"/>
        </w:trPr>
        <w:tc>
          <w:tcPr>
            <w:tcW w:w="1795" w:type="dxa"/>
            <w:tcBorders>
              <w:right w:val="nil"/>
            </w:tcBorders>
          </w:tcPr>
          <w:p w14:paraId="4731FBA2" w14:textId="77777777" w:rsidR="007E3FD5" w:rsidRPr="00374875" w:rsidRDefault="007E3FD5" w:rsidP="00BD5E85">
            <w:pPr>
              <w:rPr>
                <w:rFonts w:cstheme="majorBidi"/>
                <w:color w:val="000000" w:themeColor="text1"/>
                <w:sz w:val="18"/>
                <w:szCs w:val="18"/>
              </w:rPr>
            </w:pPr>
            <w:r>
              <w:rPr>
                <w:rFonts w:cstheme="majorBidi"/>
                <w:color w:val="000000" w:themeColor="text1"/>
                <w:sz w:val="18"/>
                <w:szCs w:val="18"/>
              </w:rPr>
              <w:t>10:00</w:t>
            </w:r>
            <w:r w:rsidRPr="00374875">
              <w:rPr>
                <w:rFonts w:cstheme="majorBidi"/>
                <w:color w:val="000000" w:themeColor="text1"/>
                <w:sz w:val="18"/>
                <w:szCs w:val="18"/>
              </w:rPr>
              <w:t xml:space="preserve"> – 10:</w:t>
            </w:r>
            <w:r>
              <w:rPr>
                <w:rFonts w:cstheme="majorBidi"/>
                <w:color w:val="000000" w:themeColor="text1"/>
                <w:sz w:val="18"/>
                <w:szCs w:val="18"/>
              </w:rPr>
              <w:t>2</w:t>
            </w:r>
            <w:r w:rsidRPr="00374875">
              <w:rPr>
                <w:rFonts w:cstheme="majorBidi"/>
                <w:color w:val="000000" w:themeColor="text1"/>
                <w:sz w:val="18"/>
                <w:szCs w:val="18"/>
              </w:rPr>
              <w:t>5</w:t>
            </w:r>
          </w:p>
        </w:tc>
        <w:tc>
          <w:tcPr>
            <w:tcW w:w="7215" w:type="dxa"/>
            <w:gridSpan w:val="2"/>
            <w:tcBorders>
              <w:left w:val="nil"/>
            </w:tcBorders>
          </w:tcPr>
          <w:p w14:paraId="638F5E60" w14:textId="77777777" w:rsidR="007E3FD5" w:rsidRPr="00374875" w:rsidRDefault="007E3FD5" w:rsidP="00BD5E85">
            <w:pPr>
              <w:rPr>
                <w:rFonts w:cstheme="majorBidi"/>
                <w:b/>
                <w:color w:val="000000" w:themeColor="text1"/>
                <w:sz w:val="18"/>
                <w:szCs w:val="18"/>
              </w:rPr>
            </w:pPr>
            <w:r w:rsidRPr="00374875">
              <w:rPr>
                <w:rFonts w:cstheme="majorBidi"/>
                <w:b/>
                <w:color w:val="000000" w:themeColor="text1"/>
                <w:sz w:val="18"/>
                <w:szCs w:val="18"/>
              </w:rPr>
              <w:t>“</w:t>
            </w:r>
            <w:r w:rsidRPr="00374875">
              <w:rPr>
                <w:rFonts w:cstheme="majorBidi"/>
                <w:b/>
                <w:bCs/>
                <w:color w:val="000000" w:themeColor="text1"/>
                <w:sz w:val="18"/>
                <w:szCs w:val="18"/>
              </w:rPr>
              <w:t>Managing Health and Disease Using Omics and Big Data</w:t>
            </w:r>
            <w:r w:rsidRPr="00374875">
              <w:rPr>
                <w:rFonts w:cstheme="majorBidi"/>
                <w:b/>
                <w:color w:val="000000" w:themeColor="text1"/>
                <w:sz w:val="18"/>
                <w:szCs w:val="18"/>
              </w:rPr>
              <w:t>”</w:t>
            </w:r>
          </w:p>
          <w:p w14:paraId="0E2471A1"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 xml:space="preserve">Dr. Tejaswini Mishra </w:t>
            </w:r>
          </w:p>
          <w:p w14:paraId="2727DE6B" w14:textId="77777777" w:rsidR="007E3FD5" w:rsidRPr="00374875" w:rsidRDefault="007E3FD5" w:rsidP="00BD5E85">
            <w:pPr>
              <w:rPr>
                <w:rFonts w:cstheme="majorBidi"/>
                <w:color w:val="000000" w:themeColor="text1"/>
                <w:sz w:val="18"/>
                <w:szCs w:val="18"/>
              </w:rPr>
            </w:pPr>
            <w:r w:rsidRPr="00374875">
              <w:rPr>
                <w:rFonts w:cstheme="majorBidi"/>
                <w:bCs/>
                <w:color w:val="000000" w:themeColor="text1"/>
                <w:sz w:val="18"/>
                <w:szCs w:val="18"/>
              </w:rPr>
              <w:t>Department of Genetics, Stanford University School and Medicine - USA</w:t>
            </w:r>
          </w:p>
        </w:tc>
      </w:tr>
      <w:tr w:rsidR="007E3FD5" w:rsidRPr="00374875" w14:paraId="0469BECF" w14:textId="77777777" w:rsidTr="00BD5E85">
        <w:trPr>
          <w:trHeight w:val="305"/>
        </w:trPr>
        <w:tc>
          <w:tcPr>
            <w:tcW w:w="1795" w:type="dxa"/>
            <w:tcBorders>
              <w:right w:val="nil"/>
            </w:tcBorders>
            <w:shd w:val="clear" w:color="auto" w:fill="D0CECE" w:themeFill="background2" w:themeFillShade="E6"/>
            <w:vAlign w:val="center"/>
          </w:tcPr>
          <w:p w14:paraId="0B297987"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10:</w:t>
            </w:r>
            <w:r>
              <w:rPr>
                <w:rFonts w:cstheme="majorBidi"/>
                <w:color w:val="000000" w:themeColor="text1"/>
                <w:sz w:val="18"/>
                <w:szCs w:val="18"/>
              </w:rPr>
              <w:t>30</w:t>
            </w:r>
            <w:r w:rsidRPr="00374875">
              <w:rPr>
                <w:rFonts w:cstheme="majorBidi"/>
                <w:color w:val="000000" w:themeColor="text1"/>
                <w:sz w:val="18"/>
                <w:szCs w:val="18"/>
              </w:rPr>
              <w:t xml:space="preserve"> – 10:</w:t>
            </w:r>
            <w:r>
              <w:rPr>
                <w:rFonts w:cstheme="majorBidi"/>
                <w:color w:val="000000" w:themeColor="text1"/>
                <w:sz w:val="18"/>
                <w:szCs w:val="18"/>
              </w:rPr>
              <w:t>4</w:t>
            </w:r>
            <w:r w:rsidRPr="00374875">
              <w:rPr>
                <w:rFonts w:cstheme="majorBidi"/>
                <w:color w:val="000000" w:themeColor="text1"/>
                <w:sz w:val="18"/>
                <w:szCs w:val="18"/>
              </w:rPr>
              <w:t>5</w:t>
            </w:r>
          </w:p>
        </w:tc>
        <w:tc>
          <w:tcPr>
            <w:tcW w:w="7215" w:type="dxa"/>
            <w:gridSpan w:val="2"/>
            <w:tcBorders>
              <w:left w:val="nil"/>
            </w:tcBorders>
            <w:shd w:val="clear" w:color="auto" w:fill="D0CECE" w:themeFill="background2" w:themeFillShade="E6"/>
            <w:vAlign w:val="center"/>
          </w:tcPr>
          <w:p w14:paraId="5127F188" w14:textId="77777777" w:rsidR="007E3FD5" w:rsidRPr="00374875" w:rsidRDefault="007E3FD5" w:rsidP="00BD5E85">
            <w:pPr>
              <w:rPr>
                <w:rFonts w:eastAsia="Calibri" w:cstheme="majorBidi"/>
                <w:b/>
                <w:sz w:val="18"/>
                <w:szCs w:val="18"/>
              </w:rPr>
            </w:pPr>
            <w:r w:rsidRPr="00374875">
              <w:rPr>
                <w:rFonts w:eastAsia="Calibri" w:cstheme="majorBidi"/>
                <w:b/>
                <w:sz w:val="18"/>
                <w:szCs w:val="18"/>
              </w:rPr>
              <w:t>Coffee break</w:t>
            </w:r>
          </w:p>
        </w:tc>
      </w:tr>
      <w:tr w:rsidR="007E3FD5" w:rsidRPr="00374875" w14:paraId="41122B1E" w14:textId="77777777" w:rsidTr="00BD5E85">
        <w:trPr>
          <w:trHeight w:val="386"/>
        </w:trPr>
        <w:tc>
          <w:tcPr>
            <w:tcW w:w="9010" w:type="dxa"/>
            <w:gridSpan w:val="3"/>
            <w:shd w:val="clear" w:color="auto" w:fill="E2EFD9" w:themeFill="accent6" w:themeFillTint="33"/>
            <w:vAlign w:val="center"/>
          </w:tcPr>
          <w:p w14:paraId="67C9BADA" w14:textId="77777777" w:rsidR="007E3FD5" w:rsidRPr="00374875" w:rsidRDefault="007E3FD5" w:rsidP="00BD5E85">
            <w:pPr>
              <w:rPr>
                <w:rFonts w:eastAsia="Calibri" w:cstheme="majorBidi"/>
                <w:bCs/>
                <w:sz w:val="18"/>
                <w:szCs w:val="18"/>
              </w:rPr>
            </w:pPr>
            <w:r w:rsidRPr="00374875">
              <w:rPr>
                <w:rFonts w:cstheme="majorBidi"/>
                <w:bCs/>
                <w:sz w:val="18"/>
                <w:szCs w:val="18"/>
              </w:rPr>
              <w:t>Moderator: Dr. Farah Zahir, Hamad bin Khalifa University- Qatar</w:t>
            </w:r>
          </w:p>
        </w:tc>
      </w:tr>
      <w:tr w:rsidR="007E3FD5" w:rsidRPr="00374875" w14:paraId="0E785928" w14:textId="77777777" w:rsidTr="00BD5E85">
        <w:trPr>
          <w:trHeight w:val="521"/>
        </w:trPr>
        <w:tc>
          <w:tcPr>
            <w:tcW w:w="1795" w:type="dxa"/>
            <w:tcBorders>
              <w:bottom w:val="single" w:sz="4" w:space="0" w:color="auto"/>
              <w:right w:val="nil"/>
            </w:tcBorders>
          </w:tcPr>
          <w:p w14:paraId="710CE348"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10:</w:t>
            </w:r>
            <w:r>
              <w:rPr>
                <w:rFonts w:cstheme="majorBidi"/>
                <w:color w:val="000000" w:themeColor="text1"/>
                <w:sz w:val="18"/>
                <w:szCs w:val="18"/>
              </w:rPr>
              <w:t>5</w:t>
            </w:r>
            <w:r w:rsidRPr="00374875">
              <w:rPr>
                <w:rFonts w:cstheme="majorBidi"/>
                <w:color w:val="000000" w:themeColor="text1"/>
                <w:sz w:val="18"/>
                <w:szCs w:val="18"/>
              </w:rPr>
              <w:t>0 – 1</w:t>
            </w:r>
            <w:r>
              <w:rPr>
                <w:rFonts w:cstheme="majorBidi"/>
                <w:color w:val="000000" w:themeColor="text1"/>
                <w:sz w:val="18"/>
                <w:szCs w:val="18"/>
              </w:rPr>
              <w:t>1</w:t>
            </w:r>
            <w:r w:rsidRPr="00374875">
              <w:rPr>
                <w:rFonts w:cstheme="majorBidi"/>
                <w:color w:val="000000" w:themeColor="text1"/>
                <w:sz w:val="18"/>
                <w:szCs w:val="18"/>
              </w:rPr>
              <w:t>:</w:t>
            </w:r>
            <w:r>
              <w:rPr>
                <w:rFonts w:cstheme="majorBidi"/>
                <w:color w:val="000000" w:themeColor="text1"/>
                <w:sz w:val="18"/>
                <w:szCs w:val="18"/>
              </w:rPr>
              <w:t>1</w:t>
            </w:r>
            <w:r w:rsidRPr="00374875">
              <w:rPr>
                <w:rFonts w:cstheme="majorBidi"/>
                <w:color w:val="000000" w:themeColor="text1"/>
                <w:sz w:val="18"/>
                <w:szCs w:val="18"/>
              </w:rPr>
              <w:t>5</w:t>
            </w:r>
          </w:p>
        </w:tc>
        <w:tc>
          <w:tcPr>
            <w:tcW w:w="7215" w:type="dxa"/>
            <w:gridSpan w:val="2"/>
            <w:tcBorders>
              <w:left w:val="nil"/>
              <w:bottom w:val="single" w:sz="4" w:space="0" w:color="auto"/>
            </w:tcBorders>
          </w:tcPr>
          <w:p w14:paraId="167822A4" w14:textId="77777777" w:rsidR="007E3FD5" w:rsidRPr="00374875" w:rsidRDefault="007E3FD5" w:rsidP="00BD5E85">
            <w:pPr>
              <w:rPr>
                <w:rFonts w:cstheme="majorBidi"/>
                <w:b/>
                <w:color w:val="000000" w:themeColor="text1"/>
                <w:sz w:val="18"/>
                <w:szCs w:val="18"/>
              </w:rPr>
            </w:pPr>
            <w:r w:rsidRPr="00374875">
              <w:rPr>
                <w:rFonts w:cstheme="majorBidi"/>
                <w:b/>
                <w:color w:val="000000" w:themeColor="text1"/>
                <w:sz w:val="18"/>
                <w:szCs w:val="18"/>
              </w:rPr>
              <w:t>“Personalized Medicine in Cancer”</w:t>
            </w:r>
          </w:p>
          <w:p w14:paraId="19D5AD32"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Dr. Arash Rafi</w:t>
            </w:r>
          </w:p>
          <w:p w14:paraId="356212CF" w14:textId="77777777" w:rsidR="007E3FD5" w:rsidRPr="00374875" w:rsidRDefault="007E3FD5" w:rsidP="00BD5E85">
            <w:pPr>
              <w:rPr>
                <w:rFonts w:cstheme="majorBidi"/>
                <w:color w:val="000000" w:themeColor="text1"/>
                <w:sz w:val="18"/>
                <w:szCs w:val="18"/>
              </w:rPr>
            </w:pPr>
            <w:r w:rsidRPr="00374875">
              <w:rPr>
                <w:rFonts w:cstheme="majorBidi"/>
                <w:bCs/>
                <w:color w:val="000000" w:themeColor="text1"/>
                <w:sz w:val="18"/>
                <w:szCs w:val="18"/>
              </w:rPr>
              <w:t>Weill Cornell Medicine - Qatar</w:t>
            </w:r>
          </w:p>
        </w:tc>
      </w:tr>
      <w:tr w:rsidR="007E3FD5" w:rsidRPr="00374875" w14:paraId="2A15231A" w14:textId="77777777" w:rsidTr="00BD5E85">
        <w:trPr>
          <w:trHeight w:val="323"/>
        </w:trPr>
        <w:tc>
          <w:tcPr>
            <w:tcW w:w="1795" w:type="dxa"/>
            <w:tcBorders>
              <w:right w:val="nil"/>
            </w:tcBorders>
            <w:shd w:val="clear" w:color="auto" w:fill="auto"/>
          </w:tcPr>
          <w:p w14:paraId="3A0111B9"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lastRenderedPageBreak/>
              <w:t>11:</w:t>
            </w:r>
            <w:r>
              <w:rPr>
                <w:rFonts w:cstheme="majorBidi"/>
                <w:color w:val="000000" w:themeColor="text1"/>
                <w:sz w:val="18"/>
                <w:szCs w:val="18"/>
              </w:rPr>
              <w:t>2</w:t>
            </w:r>
            <w:r w:rsidRPr="00374875">
              <w:rPr>
                <w:rFonts w:cstheme="majorBidi"/>
                <w:color w:val="000000" w:themeColor="text1"/>
                <w:sz w:val="18"/>
                <w:szCs w:val="18"/>
              </w:rPr>
              <w:t>0 – 11:</w:t>
            </w:r>
            <w:r>
              <w:rPr>
                <w:rFonts w:cstheme="majorBidi"/>
                <w:color w:val="000000" w:themeColor="text1"/>
                <w:sz w:val="18"/>
                <w:szCs w:val="18"/>
              </w:rPr>
              <w:t>4</w:t>
            </w:r>
            <w:r w:rsidRPr="00374875">
              <w:rPr>
                <w:rFonts w:cstheme="majorBidi"/>
                <w:color w:val="000000" w:themeColor="text1"/>
                <w:sz w:val="18"/>
                <w:szCs w:val="18"/>
              </w:rPr>
              <w:t>5</w:t>
            </w:r>
          </w:p>
        </w:tc>
        <w:tc>
          <w:tcPr>
            <w:tcW w:w="7215" w:type="dxa"/>
            <w:gridSpan w:val="2"/>
            <w:tcBorders>
              <w:left w:val="nil"/>
            </w:tcBorders>
            <w:shd w:val="clear" w:color="auto" w:fill="auto"/>
          </w:tcPr>
          <w:p w14:paraId="5611B6E7" w14:textId="77777777" w:rsidR="007E3FD5" w:rsidRPr="00374875" w:rsidRDefault="007E3FD5" w:rsidP="00BD5E85">
            <w:pPr>
              <w:rPr>
                <w:rFonts w:cstheme="majorBidi"/>
                <w:b/>
                <w:color w:val="000000" w:themeColor="text1"/>
                <w:sz w:val="18"/>
                <w:szCs w:val="18"/>
              </w:rPr>
            </w:pPr>
            <w:r w:rsidRPr="00374875">
              <w:rPr>
                <w:rFonts w:cstheme="majorBidi"/>
                <w:b/>
                <w:color w:val="000000" w:themeColor="text1"/>
                <w:sz w:val="18"/>
                <w:szCs w:val="18"/>
              </w:rPr>
              <w:t>“Direct-to-Consumer Predictive Genomics DNA Profiling”</w:t>
            </w:r>
          </w:p>
          <w:p w14:paraId="00A2ADD0"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Dr. Marios Kambouris</w:t>
            </w:r>
          </w:p>
          <w:p w14:paraId="7BF2BBA2" w14:textId="77777777" w:rsidR="007E3FD5" w:rsidRPr="00374875" w:rsidRDefault="007E3FD5" w:rsidP="00BD5E85">
            <w:pPr>
              <w:rPr>
                <w:rFonts w:cstheme="majorBidi"/>
                <w:b/>
                <w:sz w:val="18"/>
                <w:szCs w:val="18"/>
                <w:highlight w:val="yellow"/>
              </w:rPr>
            </w:pPr>
            <w:r w:rsidRPr="00374875">
              <w:rPr>
                <w:rFonts w:cstheme="majorBidi"/>
                <w:bCs/>
                <w:color w:val="000000" w:themeColor="text1"/>
                <w:sz w:val="18"/>
                <w:szCs w:val="18"/>
              </w:rPr>
              <w:t>Sidra Medicine - Qatar</w:t>
            </w:r>
          </w:p>
        </w:tc>
      </w:tr>
      <w:tr w:rsidR="007E3FD5" w:rsidRPr="00374875" w14:paraId="21E6B777" w14:textId="77777777" w:rsidTr="00BD5E85">
        <w:trPr>
          <w:trHeight w:val="323"/>
        </w:trPr>
        <w:tc>
          <w:tcPr>
            <w:tcW w:w="1795" w:type="dxa"/>
            <w:tcBorders>
              <w:right w:val="nil"/>
            </w:tcBorders>
            <w:shd w:val="clear" w:color="auto" w:fill="auto"/>
          </w:tcPr>
          <w:p w14:paraId="07F05505"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11:</w:t>
            </w:r>
            <w:r>
              <w:rPr>
                <w:rFonts w:cstheme="majorBidi"/>
                <w:color w:val="000000" w:themeColor="text1"/>
                <w:sz w:val="18"/>
                <w:szCs w:val="18"/>
              </w:rPr>
              <w:t>5</w:t>
            </w:r>
            <w:r w:rsidRPr="00374875">
              <w:rPr>
                <w:rFonts w:cstheme="majorBidi"/>
                <w:color w:val="000000" w:themeColor="text1"/>
                <w:sz w:val="18"/>
                <w:szCs w:val="18"/>
              </w:rPr>
              <w:t>0 – 1</w:t>
            </w:r>
            <w:r>
              <w:rPr>
                <w:rFonts w:cstheme="majorBidi"/>
                <w:color w:val="000000" w:themeColor="text1"/>
                <w:sz w:val="18"/>
                <w:szCs w:val="18"/>
              </w:rPr>
              <w:t>2</w:t>
            </w:r>
            <w:r w:rsidRPr="00374875">
              <w:rPr>
                <w:rFonts w:cstheme="majorBidi"/>
                <w:color w:val="000000" w:themeColor="text1"/>
                <w:sz w:val="18"/>
                <w:szCs w:val="18"/>
              </w:rPr>
              <w:t>:</w:t>
            </w:r>
            <w:r>
              <w:rPr>
                <w:rFonts w:cstheme="majorBidi"/>
                <w:color w:val="000000" w:themeColor="text1"/>
                <w:sz w:val="18"/>
                <w:szCs w:val="18"/>
              </w:rPr>
              <w:t>15</w:t>
            </w:r>
          </w:p>
        </w:tc>
        <w:tc>
          <w:tcPr>
            <w:tcW w:w="7215" w:type="dxa"/>
            <w:gridSpan w:val="2"/>
            <w:tcBorders>
              <w:left w:val="nil"/>
            </w:tcBorders>
            <w:shd w:val="clear" w:color="auto" w:fill="auto"/>
          </w:tcPr>
          <w:p w14:paraId="29FA599D" w14:textId="77777777" w:rsidR="007E3FD5" w:rsidRPr="00374875" w:rsidRDefault="007E3FD5" w:rsidP="00BD5E85">
            <w:pPr>
              <w:rPr>
                <w:rFonts w:cstheme="majorBidi"/>
                <w:b/>
                <w:bCs/>
                <w:color w:val="000000" w:themeColor="text1"/>
                <w:sz w:val="18"/>
                <w:szCs w:val="18"/>
              </w:rPr>
            </w:pPr>
            <w:r w:rsidRPr="00374875">
              <w:rPr>
                <w:rFonts w:cstheme="majorBidi"/>
                <w:b/>
                <w:bCs/>
                <w:color w:val="000000" w:themeColor="text1"/>
                <w:sz w:val="18"/>
                <w:szCs w:val="18"/>
              </w:rPr>
              <w:t>“Cancer Genetic Program Experience From Qatar”</w:t>
            </w:r>
          </w:p>
          <w:p w14:paraId="044CA9BD"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Dr. Salha Bujassoum</w:t>
            </w:r>
          </w:p>
          <w:p w14:paraId="0C187900" w14:textId="77777777" w:rsidR="007E3FD5" w:rsidRPr="00374875" w:rsidRDefault="007E3FD5" w:rsidP="00BD5E85">
            <w:pPr>
              <w:rPr>
                <w:rFonts w:cstheme="majorBidi"/>
                <w:b/>
                <w:sz w:val="18"/>
                <w:szCs w:val="18"/>
              </w:rPr>
            </w:pPr>
            <w:r w:rsidRPr="00374875">
              <w:rPr>
                <w:rFonts w:cstheme="majorBidi"/>
                <w:bCs/>
                <w:color w:val="000000" w:themeColor="text1"/>
                <w:sz w:val="18"/>
                <w:szCs w:val="18"/>
              </w:rPr>
              <w:t>National Center for Cancer Care and Research - Qatar</w:t>
            </w:r>
          </w:p>
        </w:tc>
      </w:tr>
      <w:tr w:rsidR="007E3FD5" w:rsidRPr="00374875" w14:paraId="5B7A7E89" w14:textId="77777777" w:rsidTr="00BD5E85">
        <w:trPr>
          <w:trHeight w:val="404"/>
        </w:trPr>
        <w:tc>
          <w:tcPr>
            <w:tcW w:w="1795" w:type="dxa"/>
            <w:tcBorders>
              <w:right w:val="nil"/>
            </w:tcBorders>
            <w:shd w:val="clear" w:color="auto" w:fill="D0CECE" w:themeFill="background2" w:themeFillShade="E6"/>
          </w:tcPr>
          <w:p w14:paraId="2B190821" w14:textId="77777777" w:rsidR="007E3FD5" w:rsidRPr="00374875" w:rsidRDefault="007E3FD5" w:rsidP="00BD5E85">
            <w:pPr>
              <w:rPr>
                <w:rFonts w:cstheme="majorBidi"/>
                <w:color w:val="000000" w:themeColor="text1"/>
                <w:sz w:val="18"/>
                <w:szCs w:val="18"/>
              </w:rPr>
            </w:pPr>
            <w:r w:rsidRPr="009C7368">
              <w:rPr>
                <w:rFonts w:cstheme="majorBidi"/>
                <w:color w:val="000000" w:themeColor="text1"/>
                <w:sz w:val="18"/>
                <w:szCs w:val="18"/>
              </w:rPr>
              <w:t>12:20 – 13:</w:t>
            </w:r>
            <w:r>
              <w:rPr>
                <w:rFonts w:cstheme="majorBidi"/>
                <w:color w:val="000000" w:themeColor="text1"/>
                <w:sz w:val="18"/>
                <w:szCs w:val="18"/>
              </w:rPr>
              <w:t>45</w:t>
            </w:r>
          </w:p>
        </w:tc>
        <w:tc>
          <w:tcPr>
            <w:tcW w:w="7215" w:type="dxa"/>
            <w:gridSpan w:val="2"/>
            <w:tcBorders>
              <w:left w:val="nil"/>
            </w:tcBorders>
            <w:shd w:val="clear" w:color="auto" w:fill="D0CECE" w:themeFill="background2" w:themeFillShade="E6"/>
          </w:tcPr>
          <w:p w14:paraId="7A59A0CB" w14:textId="77777777" w:rsidR="007E3FD5" w:rsidRPr="00374875" w:rsidRDefault="007E3FD5" w:rsidP="00BD5E85">
            <w:pPr>
              <w:rPr>
                <w:rFonts w:cstheme="majorBidi"/>
                <w:b/>
                <w:sz w:val="18"/>
                <w:szCs w:val="18"/>
                <w:highlight w:val="yellow"/>
              </w:rPr>
            </w:pPr>
            <w:r w:rsidRPr="00374875">
              <w:rPr>
                <w:rFonts w:cstheme="majorBidi"/>
                <w:b/>
                <w:sz w:val="18"/>
                <w:szCs w:val="18"/>
              </w:rPr>
              <w:t>Lunch break</w:t>
            </w:r>
          </w:p>
        </w:tc>
      </w:tr>
      <w:tr w:rsidR="007E3FD5" w:rsidRPr="00374875" w14:paraId="3F3F30B8" w14:textId="77777777" w:rsidTr="00BD5E85">
        <w:trPr>
          <w:trHeight w:val="521"/>
        </w:trPr>
        <w:tc>
          <w:tcPr>
            <w:tcW w:w="9010" w:type="dxa"/>
            <w:gridSpan w:val="3"/>
            <w:tcBorders>
              <w:bottom w:val="single" w:sz="4" w:space="0" w:color="auto"/>
            </w:tcBorders>
            <w:shd w:val="clear" w:color="auto" w:fill="C5E0B3" w:themeFill="accent6" w:themeFillTint="66"/>
            <w:vAlign w:val="center"/>
          </w:tcPr>
          <w:p w14:paraId="0555321A" w14:textId="77777777" w:rsidR="007E3FD5" w:rsidRPr="00374875" w:rsidRDefault="007E3FD5" w:rsidP="00BD5E85">
            <w:pPr>
              <w:rPr>
                <w:rFonts w:cstheme="majorBidi"/>
                <w:b/>
                <w:bCs/>
                <w:color w:val="000000" w:themeColor="text1"/>
              </w:rPr>
            </w:pPr>
            <w:r w:rsidRPr="00374875">
              <w:rPr>
                <w:rFonts w:cstheme="majorBidi"/>
                <w:b/>
                <w:bCs/>
                <w:color w:val="000000" w:themeColor="text1"/>
              </w:rPr>
              <w:t>Day2 Session 2:        Personalized Medicine in Early Life (Fetal Maternal and Pediatrics)</w:t>
            </w:r>
          </w:p>
          <w:p w14:paraId="306FCB3D"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Moderator:                       Dr. Jan Olofsson , Sidra Medicine – Qatar</w:t>
            </w:r>
          </w:p>
          <w:p w14:paraId="4BD4BB0D" w14:textId="77777777" w:rsidR="007E3FD5" w:rsidRPr="00374875" w:rsidRDefault="007E3FD5" w:rsidP="00BD5E85">
            <w:pPr>
              <w:rPr>
                <w:rFonts w:cstheme="majorBidi"/>
                <w:color w:val="000000" w:themeColor="text1"/>
                <w:sz w:val="18"/>
                <w:szCs w:val="18"/>
              </w:rPr>
            </w:pPr>
          </w:p>
          <w:p w14:paraId="3B18BE09" w14:textId="77777777" w:rsidR="007E3FD5" w:rsidRPr="009D1DC1" w:rsidRDefault="007E3FD5" w:rsidP="00BD5E85">
            <w:pPr>
              <w:ind w:left="1783" w:hanging="1800"/>
              <w:rPr>
                <w:rFonts w:cstheme="majorBidi"/>
                <w:b/>
                <w:bCs/>
                <w:color w:val="000000" w:themeColor="text1"/>
                <w:sz w:val="18"/>
                <w:szCs w:val="18"/>
              </w:rPr>
            </w:pPr>
            <w:r w:rsidRPr="009D1DC1">
              <w:rPr>
                <w:rFonts w:cstheme="majorBidi"/>
                <w:b/>
                <w:bCs/>
                <w:color w:val="C45911" w:themeColor="accent2" w:themeShade="BF"/>
                <w:sz w:val="20"/>
                <w:szCs w:val="20"/>
              </w:rPr>
              <w:t>Objective:                     To learn about new ways that personalized medicine is being applied to childhood disorders and maternal  medicine</w:t>
            </w:r>
          </w:p>
        </w:tc>
      </w:tr>
      <w:tr w:rsidR="007E3FD5" w:rsidRPr="00374875" w14:paraId="0765884D" w14:textId="77777777" w:rsidTr="00BD5E85">
        <w:trPr>
          <w:trHeight w:val="701"/>
        </w:trPr>
        <w:tc>
          <w:tcPr>
            <w:tcW w:w="1795" w:type="dxa"/>
            <w:tcBorders>
              <w:right w:val="nil"/>
            </w:tcBorders>
          </w:tcPr>
          <w:p w14:paraId="763CC753"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13:</w:t>
            </w:r>
            <w:r>
              <w:rPr>
                <w:rFonts w:cstheme="majorBidi"/>
                <w:color w:val="000000" w:themeColor="text1"/>
                <w:sz w:val="18"/>
                <w:szCs w:val="18"/>
              </w:rPr>
              <w:t>45</w:t>
            </w:r>
            <w:r w:rsidRPr="00374875">
              <w:rPr>
                <w:rFonts w:cstheme="majorBidi"/>
                <w:color w:val="000000" w:themeColor="text1"/>
                <w:sz w:val="18"/>
                <w:szCs w:val="18"/>
              </w:rPr>
              <w:t xml:space="preserve"> – 14:</w:t>
            </w:r>
            <w:r>
              <w:rPr>
                <w:rFonts w:cstheme="majorBidi"/>
                <w:color w:val="000000" w:themeColor="text1"/>
                <w:sz w:val="18"/>
                <w:szCs w:val="18"/>
              </w:rPr>
              <w:t>20</w:t>
            </w:r>
          </w:p>
        </w:tc>
        <w:tc>
          <w:tcPr>
            <w:tcW w:w="7215" w:type="dxa"/>
            <w:gridSpan w:val="2"/>
            <w:tcBorders>
              <w:left w:val="nil"/>
            </w:tcBorders>
          </w:tcPr>
          <w:p w14:paraId="14B7BC1B" w14:textId="77777777" w:rsidR="007E3FD5" w:rsidRPr="00374875" w:rsidRDefault="007E3FD5" w:rsidP="00BD5E85">
            <w:pPr>
              <w:rPr>
                <w:rFonts w:cstheme="majorBidi"/>
                <w:b/>
                <w:bCs/>
                <w:color w:val="000000" w:themeColor="text1"/>
                <w:sz w:val="18"/>
                <w:szCs w:val="18"/>
              </w:rPr>
            </w:pPr>
            <w:r w:rsidRPr="00374875">
              <w:rPr>
                <w:rFonts w:cstheme="majorBidi"/>
                <w:b/>
                <w:bCs/>
                <w:color w:val="000000" w:themeColor="text1"/>
                <w:sz w:val="18"/>
                <w:szCs w:val="18"/>
              </w:rPr>
              <w:t>“Cell Free Nucleic Acid For Prenatal And Postnatal Assessment”</w:t>
            </w:r>
          </w:p>
          <w:p w14:paraId="67B82283"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Keynote speaker: Dr. Lee Shulman</w:t>
            </w:r>
          </w:p>
          <w:p w14:paraId="1E10D91A" w14:textId="77777777" w:rsidR="007E3FD5" w:rsidRPr="00374875" w:rsidRDefault="007E3FD5" w:rsidP="00BD5E85">
            <w:pPr>
              <w:rPr>
                <w:rFonts w:cstheme="majorBidi"/>
                <w:b/>
                <w:bCs/>
                <w:color w:val="000000" w:themeColor="text1"/>
                <w:sz w:val="18"/>
                <w:szCs w:val="18"/>
              </w:rPr>
            </w:pPr>
            <w:r w:rsidRPr="00374875">
              <w:rPr>
                <w:rFonts w:cstheme="majorBidi"/>
                <w:bCs/>
                <w:color w:val="000000" w:themeColor="text1"/>
                <w:sz w:val="18"/>
                <w:szCs w:val="18"/>
              </w:rPr>
              <w:t>Northwestern University – USA</w:t>
            </w:r>
          </w:p>
        </w:tc>
      </w:tr>
      <w:tr w:rsidR="007E3FD5" w:rsidRPr="00374875" w14:paraId="620007A1" w14:textId="77777777" w:rsidTr="00BD5E85">
        <w:trPr>
          <w:trHeight w:val="692"/>
        </w:trPr>
        <w:tc>
          <w:tcPr>
            <w:tcW w:w="1795" w:type="dxa"/>
            <w:tcBorders>
              <w:right w:val="nil"/>
            </w:tcBorders>
          </w:tcPr>
          <w:p w14:paraId="5D2A9AE2"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14:</w:t>
            </w:r>
            <w:r>
              <w:rPr>
                <w:rFonts w:cstheme="majorBidi"/>
                <w:color w:val="000000" w:themeColor="text1"/>
                <w:sz w:val="18"/>
                <w:szCs w:val="18"/>
              </w:rPr>
              <w:t>25</w:t>
            </w:r>
            <w:r w:rsidRPr="00374875">
              <w:rPr>
                <w:rFonts w:cstheme="majorBidi"/>
                <w:color w:val="000000" w:themeColor="text1"/>
                <w:sz w:val="18"/>
                <w:szCs w:val="18"/>
              </w:rPr>
              <w:t xml:space="preserve"> – 14:</w:t>
            </w:r>
            <w:r>
              <w:rPr>
                <w:rFonts w:cstheme="majorBidi"/>
                <w:color w:val="000000" w:themeColor="text1"/>
                <w:sz w:val="18"/>
                <w:szCs w:val="18"/>
              </w:rPr>
              <w:t>50</w:t>
            </w:r>
          </w:p>
        </w:tc>
        <w:tc>
          <w:tcPr>
            <w:tcW w:w="7215" w:type="dxa"/>
            <w:gridSpan w:val="2"/>
            <w:tcBorders>
              <w:left w:val="nil"/>
            </w:tcBorders>
          </w:tcPr>
          <w:p w14:paraId="4684B0AF" w14:textId="77777777" w:rsidR="007E3FD5" w:rsidRPr="00374875" w:rsidRDefault="007E3FD5" w:rsidP="00BD5E85">
            <w:pPr>
              <w:rPr>
                <w:rFonts w:cstheme="majorBidi"/>
                <w:b/>
                <w:bCs/>
                <w:color w:val="000000" w:themeColor="text1"/>
                <w:sz w:val="18"/>
                <w:szCs w:val="18"/>
              </w:rPr>
            </w:pPr>
            <w:r w:rsidRPr="00374875">
              <w:rPr>
                <w:rFonts w:cstheme="majorBidi"/>
                <w:b/>
                <w:bCs/>
                <w:color w:val="000000" w:themeColor="text1"/>
                <w:sz w:val="18"/>
                <w:szCs w:val="18"/>
              </w:rPr>
              <w:t>“Improving Care Through Genomic Medicine: Neonatal Diabetes As A Case Example”</w:t>
            </w:r>
          </w:p>
          <w:p w14:paraId="6B7B0895"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Prof. Sian Ellard</w:t>
            </w:r>
          </w:p>
          <w:p w14:paraId="6A052241" w14:textId="77777777" w:rsidR="007E3FD5" w:rsidRPr="00374875" w:rsidRDefault="007E3FD5" w:rsidP="00BD5E85">
            <w:pPr>
              <w:rPr>
                <w:rFonts w:cstheme="majorBidi"/>
                <w:color w:val="000000" w:themeColor="text1"/>
                <w:sz w:val="18"/>
                <w:szCs w:val="18"/>
              </w:rPr>
            </w:pPr>
            <w:r w:rsidRPr="00374875">
              <w:rPr>
                <w:rFonts w:cstheme="majorBidi"/>
                <w:bCs/>
                <w:color w:val="000000" w:themeColor="text1"/>
                <w:sz w:val="18"/>
                <w:szCs w:val="18"/>
              </w:rPr>
              <w:t>University of Exeter Medical School, Royal Devon &amp; Exeter Hospital - UK</w:t>
            </w:r>
          </w:p>
        </w:tc>
      </w:tr>
      <w:tr w:rsidR="007E3FD5" w:rsidRPr="00374875" w14:paraId="53B509C7" w14:textId="77777777" w:rsidTr="00BD5E85">
        <w:trPr>
          <w:trHeight w:val="521"/>
        </w:trPr>
        <w:tc>
          <w:tcPr>
            <w:tcW w:w="1795" w:type="dxa"/>
            <w:tcBorders>
              <w:bottom w:val="single" w:sz="4" w:space="0" w:color="auto"/>
              <w:right w:val="nil"/>
            </w:tcBorders>
          </w:tcPr>
          <w:p w14:paraId="36319A88"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lastRenderedPageBreak/>
              <w:t>14:</w:t>
            </w:r>
            <w:r>
              <w:rPr>
                <w:rFonts w:cstheme="majorBidi"/>
                <w:color w:val="000000" w:themeColor="text1"/>
                <w:sz w:val="18"/>
                <w:szCs w:val="18"/>
              </w:rPr>
              <w:t>55</w:t>
            </w:r>
            <w:r w:rsidRPr="00374875">
              <w:rPr>
                <w:rFonts w:cstheme="majorBidi"/>
                <w:color w:val="000000" w:themeColor="text1"/>
                <w:sz w:val="18"/>
                <w:szCs w:val="18"/>
              </w:rPr>
              <w:t xml:space="preserve"> – 15:</w:t>
            </w:r>
            <w:r>
              <w:rPr>
                <w:rFonts w:cstheme="majorBidi"/>
                <w:color w:val="000000" w:themeColor="text1"/>
                <w:sz w:val="18"/>
                <w:szCs w:val="18"/>
              </w:rPr>
              <w:t>20</w:t>
            </w:r>
          </w:p>
        </w:tc>
        <w:tc>
          <w:tcPr>
            <w:tcW w:w="7215" w:type="dxa"/>
            <w:gridSpan w:val="2"/>
            <w:tcBorders>
              <w:left w:val="nil"/>
              <w:bottom w:val="single" w:sz="4" w:space="0" w:color="auto"/>
            </w:tcBorders>
          </w:tcPr>
          <w:p w14:paraId="28023497" w14:textId="77777777" w:rsidR="007E3FD5" w:rsidRPr="00374875" w:rsidRDefault="007E3FD5" w:rsidP="00BD5E85">
            <w:pPr>
              <w:rPr>
                <w:rFonts w:cstheme="majorBidi"/>
                <w:b/>
                <w:sz w:val="18"/>
                <w:szCs w:val="18"/>
              </w:rPr>
            </w:pPr>
            <w:r w:rsidRPr="00374875">
              <w:rPr>
                <w:rFonts w:cstheme="majorBidi"/>
                <w:b/>
                <w:sz w:val="18"/>
                <w:szCs w:val="18"/>
              </w:rPr>
              <w:t>“Discovering genes of large effect in very early onset psychosis and other rare and orphan conditions”</w:t>
            </w:r>
          </w:p>
          <w:p w14:paraId="77A84EE2"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 xml:space="preserve">Dr. Catherine Brownstein </w:t>
            </w:r>
          </w:p>
          <w:p w14:paraId="0EE71FA1" w14:textId="77777777" w:rsidR="007E3FD5" w:rsidRPr="00374875" w:rsidRDefault="007E3FD5" w:rsidP="00BD5E85">
            <w:pPr>
              <w:rPr>
                <w:rFonts w:cstheme="majorBidi"/>
                <w:color w:val="000000" w:themeColor="text1"/>
                <w:sz w:val="18"/>
                <w:szCs w:val="18"/>
              </w:rPr>
            </w:pPr>
            <w:r w:rsidRPr="00374875">
              <w:rPr>
                <w:rFonts w:cstheme="majorBidi"/>
                <w:bCs/>
                <w:color w:val="000000" w:themeColor="text1"/>
                <w:sz w:val="18"/>
                <w:szCs w:val="18"/>
              </w:rPr>
              <w:t>Boston Children's Hospital and Harvard Medical School - USA</w:t>
            </w:r>
          </w:p>
        </w:tc>
      </w:tr>
      <w:tr w:rsidR="007E3FD5" w:rsidRPr="00374875" w14:paraId="2FC582BD" w14:textId="77777777" w:rsidTr="00BD5E85">
        <w:trPr>
          <w:trHeight w:val="296"/>
        </w:trPr>
        <w:tc>
          <w:tcPr>
            <w:tcW w:w="1795" w:type="dxa"/>
            <w:tcBorders>
              <w:bottom w:val="single" w:sz="4" w:space="0" w:color="auto"/>
              <w:right w:val="nil"/>
            </w:tcBorders>
            <w:shd w:val="clear" w:color="auto" w:fill="D0CECE" w:themeFill="background2" w:themeFillShade="E6"/>
            <w:vAlign w:val="center"/>
          </w:tcPr>
          <w:p w14:paraId="6344EA29" w14:textId="77777777" w:rsidR="007E3FD5" w:rsidRPr="00374875" w:rsidDel="00FF4532" w:rsidRDefault="007E3FD5" w:rsidP="00BD5E85">
            <w:pPr>
              <w:rPr>
                <w:rFonts w:cstheme="majorBidi"/>
                <w:color w:val="000000" w:themeColor="text1"/>
                <w:sz w:val="18"/>
                <w:szCs w:val="18"/>
              </w:rPr>
            </w:pPr>
            <w:r w:rsidRPr="00374875">
              <w:rPr>
                <w:rFonts w:cstheme="majorBidi"/>
                <w:color w:val="000000" w:themeColor="text1"/>
                <w:sz w:val="18"/>
                <w:szCs w:val="18"/>
              </w:rPr>
              <w:t>15:</w:t>
            </w:r>
            <w:r>
              <w:rPr>
                <w:rFonts w:cstheme="majorBidi"/>
                <w:color w:val="000000" w:themeColor="text1"/>
                <w:sz w:val="18"/>
                <w:szCs w:val="18"/>
              </w:rPr>
              <w:t>25</w:t>
            </w:r>
            <w:r w:rsidRPr="00374875">
              <w:rPr>
                <w:rFonts w:cstheme="majorBidi"/>
                <w:color w:val="000000" w:themeColor="text1"/>
                <w:sz w:val="18"/>
                <w:szCs w:val="18"/>
              </w:rPr>
              <w:t xml:space="preserve"> – 15:</w:t>
            </w:r>
            <w:r>
              <w:rPr>
                <w:rFonts w:cstheme="majorBidi"/>
                <w:color w:val="000000" w:themeColor="text1"/>
                <w:sz w:val="18"/>
                <w:szCs w:val="18"/>
              </w:rPr>
              <w:t>35</w:t>
            </w:r>
          </w:p>
        </w:tc>
        <w:tc>
          <w:tcPr>
            <w:tcW w:w="7215" w:type="dxa"/>
            <w:gridSpan w:val="2"/>
            <w:tcBorders>
              <w:left w:val="nil"/>
              <w:bottom w:val="single" w:sz="4" w:space="0" w:color="auto"/>
            </w:tcBorders>
            <w:shd w:val="clear" w:color="auto" w:fill="D0CECE" w:themeFill="background2" w:themeFillShade="E6"/>
            <w:vAlign w:val="center"/>
          </w:tcPr>
          <w:p w14:paraId="65D8230C" w14:textId="77777777" w:rsidR="007E3FD5" w:rsidRPr="00374875" w:rsidRDefault="007E3FD5" w:rsidP="00BD5E85">
            <w:pPr>
              <w:rPr>
                <w:rFonts w:cstheme="majorBidi"/>
                <w:b/>
                <w:bCs/>
                <w:color w:val="000000" w:themeColor="text1"/>
                <w:sz w:val="18"/>
                <w:szCs w:val="18"/>
              </w:rPr>
            </w:pPr>
            <w:r w:rsidRPr="00374875">
              <w:rPr>
                <w:rFonts w:cstheme="majorBidi"/>
                <w:b/>
                <w:bCs/>
                <w:color w:val="000000" w:themeColor="text1"/>
                <w:sz w:val="18"/>
                <w:szCs w:val="18"/>
              </w:rPr>
              <w:t xml:space="preserve">Coffee break </w:t>
            </w:r>
          </w:p>
        </w:tc>
      </w:tr>
      <w:tr w:rsidR="007E3FD5" w:rsidRPr="00374875" w14:paraId="65739C23" w14:textId="77777777" w:rsidTr="00BD5E85">
        <w:trPr>
          <w:trHeight w:val="413"/>
        </w:trPr>
        <w:tc>
          <w:tcPr>
            <w:tcW w:w="9010" w:type="dxa"/>
            <w:gridSpan w:val="3"/>
            <w:tcBorders>
              <w:bottom w:val="single" w:sz="4" w:space="0" w:color="auto"/>
            </w:tcBorders>
            <w:shd w:val="clear" w:color="auto" w:fill="E2EFD9" w:themeFill="accent6" w:themeFillTint="33"/>
            <w:vAlign w:val="center"/>
          </w:tcPr>
          <w:p w14:paraId="47355E68"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Moderator: Dr Marios Kambouris, Sidra Medicine - Qatar</w:t>
            </w:r>
          </w:p>
        </w:tc>
      </w:tr>
      <w:tr w:rsidR="007E3FD5" w:rsidRPr="00374875" w14:paraId="5710FA11" w14:textId="77777777" w:rsidTr="00BD5E85">
        <w:trPr>
          <w:trHeight w:val="521"/>
        </w:trPr>
        <w:tc>
          <w:tcPr>
            <w:tcW w:w="1795" w:type="dxa"/>
            <w:tcBorders>
              <w:bottom w:val="single" w:sz="4" w:space="0" w:color="auto"/>
              <w:right w:val="nil"/>
            </w:tcBorders>
          </w:tcPr>
          <w:p w14:paraId="1F39DB2F"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15:</w:t>
            </w:r>
            <w:r>
              <w:rPr>
                <w:rFonts w:cstheme="majorBidi"/>
                <w:color w:val="000000" w:themeColor="text1"/>
                <w:sz w:val="18"/>
                <w:szCs w:val="18"/>
              </w:rPr>
              <w:t>35</w:t>
            </w:r>
            <w:r w:rsidRPr="00374875">
              <w:rPr>
                <w:rFonts w:cstheme="majorBidi"/>
                <w:color w:val="000000" w:themeColor="text1"/>
                <w:sz w:val="18"/>
                <w:szCs w:val="18"/>
              </w:rPr>
              <w:t xml:space="preserve"> – </w:t>
            </w:r>
            <w:r>
              <w:rPr>
                <w:rFonts w:cstheme="majorBidi"/>
                <w:color w:val="000000" w:themeColor="text1"/>
                <w:sz w:val="18"/>
                <w:szCs w:val="18"/>
              </w:rPr>
              <w:t>16:00</w:t>
            </w:r>
          </w:p>
        </w:tc>
        <w:tc>
          <w:tcPr>
            <w:tcW w:w="7215" w:type="dxa"/>
            <w:gridSpan w:val="2"/>
            <w:tcBorders>
              <w:left w:val="nil"/>
              <w:bottom w:val="single" w:sz="4" w:space="0" w:color="auto"/>
            </w:tcBorders>
          </w:tcPr>
          <w:p w14:paraId="099A6634" w14:textId="77777777" w:rsidR="007E3FD5" w:rsidRPr="00374875" w:rsidRDefault="007E3FD5" w:rsidP="00BD5E85">
            <w:pPr>
              <w:rPr>
                <w:rFonts w:cstheme="majorBidi"/>
                <w:b/>
                <w:bCs/>
                <w:color w:val="000000" w:themeColor="text1"/>
                <w:sz w:val="18"/>
                <w:szCs w:val="18"/>
              </w:rPr>
            </w:pPr>
            <w:r w:rsidRPr="00374875">
              <w:rPr>
                <w:rFonts w:cstheme="majorBidi"/>
                <w:b/>
                <w:bCs/>
                <w:color w:val="000000" w:themeColor="text1"/>
                <w:sz w:val="18"/>
                <w:szCs w:val="18"/>
              </w:rPr>
              <w:t>“A Platform For Personalized Cystic Fibrosis Medicine"</w:t>
            </w:r>
          </w:p>
          <w:p w14:paraId="034FA15A"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Dr. Shafagh Waters</w:t>
            </w:r>
          </w:p>
          <w:p w14:paraId="20ED9F9C" w14:textId="77777777" w:rsidR="007E3FD5" w:rsidRPr="00374875" w:rsidRDefault="007E3FD5" w:rsidP="00BD5E85">
            <w:pPr>
              <w:rPr>
                <w:rFonts w:cstheme="majorBidi"/>
                <w:sz w:val="18"/>
                <w:szCs w:val="18"/>
              </w:rPr>
            </w:pPr>
            <w:r w:rsidRPr="00374875">
              <w:rPr>
                <w:rFonts w:cstheme="majorBidi"/>
                <w:bCs/>
                <w:color w:val="000000" w:themeColor="text1"/>
                <w:sz w:val="18"/>
                <w:szCs w:val="18"/>
              </w:rPr>
              <w:t>miCF Research Centre - Australia </w:t>
            </w:r>
          </w:p>
        </w:tc>
      </w:tr>
      <w:tr w:rsidR="007E3FD5" w:rsidRPr="00374875" w14:paraId="74CF1BDD" w14:textId="77777777" w:rsidTr="00BD5E85">
        <w:trPr>
          <w:trHeight w:val="521"/>
        </w:trPr>
        <w:tc>
          <w:tcPr>
            <w:tcW w:w="1795" w:type="dxa"/>
            <w:tcBorders>
              <w:bottom w:val="single" w:sz="4" w:space="0" w:color="auto"/>
              <w:right w:val="nil"/>
            </w:tcBorders>
          </w:tcPr>
          <w:p w14:paraId="41563937" w14:textId="77777777" w:rsidR="007E3FD5" w:rsidRPr="00374875" w:rsidRDefault="007E3FD5" w:rsidP="00BD5E85">
            <w:pPr>
              <w:rPr>
                <w:rFonts w:cstheme="majorBidi"/>
                <w:color w:val="000000" w:themeColor="text1"/>
                <w:sz w:val="18"/>
                <w:szCs w:val="18"/>
              </w:rPr>
            </w:pPr>
            <w:r>
              <w:rPr>
                <w:rFonts w:cstheme="majorBidi"/>
                <w:color w:val="000000" w:themeColor="text1"/>
                <w:sz w:val="18"/>
                <w:szCs w:val="18"/>
              </w:rPr>
              <w:t>16:05</w:t>
            </w:r>
            <w:r w:rsidRPr="00374875">
              <w:rPr>
                <w:rFonts w:cstheme="majorBidi"/>
                <w:color w:val="000000" w:themeColor="text1"/>
                <w:sz w:val="18"/>
                <w:szCs w:val="18"/>
              </w:rPr>
              <w:t xml:space="preserve"> – 16:</w:t>
            </w:r>
            <w:r>
              <w:rPr>
                <w:rFonts w:cstheme="majorBidi"/>
                <w:color w:val="000000" w:themeColor="text1"/>
                <w:sz w:val="18"/>
                <w:szCs w:val="18"/>
              </w:rPr>
              <w:t>3</w:t>
            </w:r>
            <w:r w:rsidRPr="00374875">
              <w:rPr>
                <w:rFonts w:cstheme="majorBidi"/>
                <w:color w:val="000000" w:themeColor="text1"/>
                <w:sz w:val="18"/>
                <w:szCs w:val="18"/>
              </w:rPr>
              <w:t>0</w:t>
            </w:r>
          </w:p>
        </w:tc>
        <w:tc>
          <w:tcPr>
            <w:tcW w:w="7215" w:type="dxa"/>
            <w:gridSpan w:val="2"/>
            <w:tcBorders>
              <w:left w:val="nil"/>
              <w:bottom w:val="single" w:sz="4" w:space="0" w:color="auto"/>
            </w:tcBorders>
          </w:tcPr>
          <w:p w14:paraId="23DDC10F" w14:textId="77777777" w:rsidR="007E3FD5" w:rsidRPr="00374875" w:rsidRDefault="007E3FD5" w:rsidP="00BD5E85">
            <w:pPr>
              <w:rPr>
                <w:rFonts w:cstheme="majorBidi"/>
                <w:b/>
                <w:sz w:val="18"/>
                <w:szCs w:val="18"/>
              </w:rPr>
            </w:pPr>
            <w:r w:rsidRPr="00374875">
              <w:rPr>
                <w:rFonts w:cstheme="majorBidi"/>
                <w:b/>
                <w:sz w:val="18"/>
                <w:szCs w:val="18"/>
              </w:rPr>
              <w:t>“The Reality Of Precision Health For Pediatric Immune Defects”</w:t>
            </w:r>
          </w:p>
          <w:p w14:paraId="0D441A45"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Dr. Stuart Turvey</w:t>
            </w:r>
          </w:p>
          <w:p w14:paraId="08B076ED" w14:textId="77777777" w:rsidR="007E3FD5" w:rsidRPr="00374875" w:rsidRDefault="007E3FD5" w:rsidP="00BD5E85">
            <w:pPr>
              <w:rPr>
                <w:rFonts w:cstheme="majorBidi"/>
                <w:b/>
                <w:color w:val="000000" w:themeColor="text1"/>
                <w:sz w:val="18"/>
                <w:szCs w:val="18"/>
              </w:rPr>
            </w:pPr>
            <w:r w:rsidRPr="00374875">
              <w:rPr>
                <w:rFonts w:cstheme="majorBidi"/>
                <w:bCs/>
                <w:color w:val="000000" w:themeColor="text1"/>
                <w:sz w:val="18"/>
                <w:szCs w:val="18"/>
              </w:rPr>
              <w:t>The University of British Columbia - USA</w:t>
            </w:r>
          </w:p>
        </w:tc>
      </w:tr>
      <w:tr w:rsidR="007E3FD5" w:rsidRPr="00374875" w14:paraId="59FB76A4" w14:textId="77777777" w:rsidTr="00BD5E85">
        <w:trPr>
          <w:trHeight w:val="521"/>
        </w:trPr>
        <w:tc>
          <w:tcPr>
            <w:tcW w:w="1795" w:type="dxa"/>
            <w:tcBorders>
              <w:bottom w:val="single" w:sz="4" w:space="0" w:color="auto"/>
              <w:right w:val="nil"/>
            </w:tcBorders>
          </w:tcPr>
          <w:p w14:paraId="486CEF36"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16:</w:t>
            </w:r>
            <w:r>
              <w:rPr>
                <w:rFonts w:cstheme="majorBidi"/>
                <w:color w:val="000000" w:themeColor="text1"/>
                <w:sz w:val="18"/>
                <w:szCs w:val="18"/>
              </w:rPr>
              <w:t>3</w:t>
            </w:r>
            <w:r w:rsidRPr="00374875">
              <w:rPr>
                <w:rFonts w:cstheme="majorBidi"/>
                <w:color w:val="000000" w:themeColor="text1"/>
                <w:sz w:val="18"/>
                <w:szCs w:val="18"/>
              </w:rPr>
              <w:t>5 – 1</w:t>
            </w:r>
            <w:r>
              <w:rPr>
                <w:rFonts w:cstheme="majorBidi"/>
                <w:color w:val="000000" w:themeColor="text1"/>
                <w:sz w:val="18"/>
                <w:szCs w:val="18"/>
              </w:rPr>
              <w:t>7</w:t>
            </w:r>
            <w:r w:rsidRPr="00374875">
              <w:rPr>
                <w:rFonts w:cstheme="majorBidi"/>
                <w:color w:val="000000" w:themeColor="text1"/>
                <w:sz w:val="18"/>
                <w:szCs w:val="18"/>
              </w:rPr>
              <w:t>:</w:t>
            </w:r>
            <w:r>
              <w:rPr>
                <w:rFonts w:cstheme="majorBidi"/>
                <w:color w:val="000000" w:themeColor="text1"/>
                <w:sz w:val="18"/>
                <w:szCs w:val="18"/>
              </w:rPr>
              <w:t>0</w:t>
            </w:r>
            <w:r w:rsidRPr="00374875">
              <w:rPr>
                <w:rFonts w:cstheme="majorBidi"/>
                <w:color w:val="000000" w:themeColor="text1"/>
                <w:sz w:val="18"/>
                <w:szCs w:val="18"/>
              </w:rPr>
              <w:t>0</w:t>
            </w:r>
          </w:p>
        </w:tc>
        <w:tc>
          <w:tcPr>
            <w:tcW w:w="7215" w:type="dxa"/>
            <w:gridSpan w:val="2"/>
            <w:tcBorders>
              <w:left w:val="nil"/>
              <w:bottom w:val="single" w:sz="4" w:space="0" w:color="auto"/>
            </w:tcBorders>
          </w:tcPr>
          <w:p w14:paraId="1621C343" w14:textId="77777777" w:rsidR="007E3FD5" w:rsidRPr="00374875" w:rsidRDefault="007E3FD5" w:rsidP="00BD5E85">
            <w:pPr>
              <w:rPr>
                <w:rFonts w:cstheme="majorBidi"/>
                <w:b/>
                <w:color w:val="000000" w:themeColor="text1"/>
                <w:sz w:val="18"/>
                <w:szCs w:val="18"/>
              </w:rPr>
            </w:pPr>
            <w:r w:rsidRPr="00374875">
              <w:rPr>
                <w:rFonts w:cstheme="majorBidi"/>
                <w:b/>
                <w:color w:val="000000" w:themeColor="text1"/>
                <w:sz w:val="18"/>
                <w:szCs w:val="18"/>
              </w:rPr>
              <w:t>“Molecular Diagnosis Of Immune Dysregulation Disorders Lead To Targeted Treatments”</w:t>
            </w:r>
          </w:p>
          <w:p w14:paraId="284C903F"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Dr. Bernice Lo</w:t>
            </w:r>
          </w:p>
          <w:p w14:paraId="1C468F7D" w14:textId="77777777" w:rsidR="007E3FD5" w:rsidRPr="00374875" w:rsidRDefault="007E3FD5" w:rsidP="00BD5E85">
            <w:pPr>
              <w:rPr>
                <w:rFonts w:cstheme="majorBidi"/>
                <w:b/>
                <w:color w:val="000000" w:themeColor="text1"/>
                <w:sz w:val="18"/>
                <w:szCs w:val="18"/>
              </w:rPr>
            </w:pPr>
            <w:r w:rsidRPr="00374875">
              <w:rPr>
                <w:rFonts w:cstheme="majorBidi"/>
                <w:bCs/>
                <w:color w:val="000000" w:themeColor="text1"/>
                <w:sz w:val="18"/>
                <w:szCs w:val="18"/>
              </w:rPr>
              <w:t>Sidra Medicine - Qatar</w:t>
            </w:r>
          </w:p>
        </w:tc>
      </w:tr>
      <w:tr w:rsidR="007E3FD5" w:rsidRPr="00374875" w14:paraId="603B4533" w14:textId="77777777" w:rsidTr="00BD5E85">
        <w:trPr>
          <w:trHeight w:val="323"/>
        </w:trPr>
        <w:tc>
          <w:tcPr>
            <w:tcW w:w="1795" w:type="dxa"/>
            <w:tcBorders>
              <w:top w:val="single" w:sz="4" w:space="0" w:color="auto"/>
              <w:bottom w:val="single" w:sz="4" w:space="0" w:color="auto"/>
              <w:right w:val="nil"/>
            </w:tcBorders>
            <w:shd w:val="clear" w:color="auto" w:fill="auto"/>
          </w:tcPr>
          <w:p w14:paraId="1F034F51"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17:</w:t>
            </w:r>
            <w:r>
              <w:rPr>
                <w:rFonts w:cstheme="majorBidi"/>
                <w:color w:val="000000" w:themeColor="text1"/>
                <w:sz w:val="18"/>
                <w:szCs w:val="18"/>
              </w:rPr>
              <w:t>00</w:t>
            </w:r>
            <w:r w:rsidRPr="00374875">
              <w:rPr>
                <w:rFonts w:cstheme="majorBidi"/>
                <w:color w:val="000000" w:themeColor="text1"/>
                <w:sz w:val="18"/>
                <w:szCs w:val="18"/>
              </w:rPr>
              <w:t xml:space="preserve"> – 17:</w:t>
            </w:r>
            <w:r>
              <w:rPr>
                <w:rFonts w:cstheme="majorBidi"/>
                <w:color w:val="000000" w:themeColor="text1"/>
                <w:sz w:val="18"/>
                <w:szCs w:val="18"/>
              </w:rPr>
              <w:t>05</w:t>
            </w:r>
          </w:p>
        </w:tc>
        <w:tc>
          <w:tcPr>
            <w:tcW w:w="7215" w:type="dxa"/>
            <w:gridSpan w:val="2"/>
            <w:tcBorders>
              <w:top w:val="single" w:sz="4" w:space="0" w:color="auto"/>
              <w:left w:val="nil"/>
              <w:bottom w:val="single" w:sz="4" w:space="0" w:color="auto"/>
            </w:tcBorders>
            <w:shd w:val="clear" w:color="auto" w:fill="auto"/>
          </w:tcPr>
          <w:p w14:paraId="5D0692D1" w14:textId="77777777" w:rsidR="007E3FD5" w:rsidRPr="00374875" w:rsidRDefault="007E3FD5" w:rsidP="00BD5E85">
            <w:pPr>
              <w:rPr>
                <w:rFonts w:cstheme="majorBidi"/>
                <w:b/>
                <w:sz w:val="18"/>
                <w:szCs w:val="18"/>
              </w:rPr>
            </w:pPr>
            <w:r w:rsidRPr="00374875">
              <w:rPr>
                <w:rFonts w:cstheme="majorBidi"/>
                <w:b/>
                <w:sz w:val="18"/>
                <w:szCs w:val="18"/>
              </w:rPr>
              <w:t>Closing remarks</w:t>
            </w:r>
          </w:p>
        </w:tc>
      </w:tr>
    </w:tbl>
    <w:p w14:paraId="5CDA973B" w14:textId="77777777" w:rsidR="007E3FD5" w:rsidRDefault="007E3FD5" w:rsidP="007E3FD5">
      <w:pPr>
        <w:rPr>
          <w:rFonts w:cstheme="majorBidi"/>
          <w:color w:val="000000" w:themeColor="text1"/>
          <w:sz w:val="18"/>
          <w:szCs w:val="18"/>
        </w:rPr>
      </w:pPr>
    </w:p>
    <w:p w14:paraId="48E8AD3E" w14:textId="77777777" w:rsidR="007E3FD5" w:rsidRPr="00374875" w:rsidRDefault="007E3FD5" w:rsidP="007E3FD5">
      <w:pPr>
        <w:rPr>
          <w:rFonts w:cstheme="majorBidi"/>
          <w:color w:val="000000" w:themeColor="text1"/>
          <w:sz w:val="18"/>
          <w:szCs w:val="18"/>
        </w:rPr>
      </w:pPr>
    </w:p>
    <w:tbl>
      <w:tblPr>
        <w:tblStyle w:val="TableGrid"/>
        <w:tblW w:w="9270" w:type="dxa"/>
        <w:tblBorders>
          <w:left w:val="none" w:sz="0" w:space="0" w:color="auto"/>
          <w:right w:val="none" w:sz="0" w:space="0" w:color="auto"/>
        </w:tblBorders>
        <w:tblLook w:val="04A0" w:firstRow="1" w:lastRow="0" w:firstColumn="1" w:lastColumn="0" w:noHBand="0" w:noVBand="1"/>
      </w:tblPr>
      <w:tblGrid>
        <w:gridCol w:w="1795"/>
        <w:gridCol w:w="3780"/>
        <w:gridCol w:w="3695"/>
      </w:tblGrid>
      <w:tr w:rsidR="007E3FD5" w:rsidRPr="00374875" w14:paraId="533A5DBA" w14:textId="77777777" w:rsidTr="00BD5E85">
        <w:trPr>
          <w:trHeight w:val="440"/>
        </w:trPr>
        <w:tc>
          <w:tcPr>
            <w:tcW w:w="9270" w:type="dxa"/>
            <w:gridSpan w:val="3"/>
            <w:tcBorders>
              <w:bottom w:val="single" w:sz="4" w:space="0" w:color="auto"/>
            </w:tcBorders>
            <w:shd w:val="clear" w:color="auto" w:fill="FFF2CC" w:themeFill="accent4" w:themeFillTint="33"/>
            <w:vAlign w:val="center"/>
          </w:tcPr>
          <w:p w14:paraId="214AF233" w14:textId="77777777" w:rsidR="007E3FD5" w:rsidRPr="00374875" w:rsidRDefault="007E3FD5" w:rsidP="00BD5E85">
            <w:pPr>
              <w:rPr>
                <w:rFonts w:cstheme="majorBidi"/>
                <w:b/>
                <w:bCs/>
                <w:color w:val="000000" w:themeColor="text1"/>
                <w:sz w:val="18"/>
                <w:szCs w:val="18"/>
              </w:rPr>
            </w:pPr>
            <w:r w:rsidRPr="00374875">
              <w:rPr>
                <w:rFonts w:cstheme="majorBidi"/>
                <w:b/>
                <w:bCs/>
                <w:color w:val="000000" w:themeColor="text1"/>
                <w:sz w:val="18"/>
                <w:szCs w:val="18"/>
              </w:rPr>
              <w:t>Day 3: Wednesday 13 December 2017</w:t>
            </w:r>
          </w:p>
        </w:tc>
      </w:tr>
      <w:tr w:rsidR="007E3FD5" w:rsidRPr="00374875" w14:paraId="75F64B86" w14:textId="77777777" w:rsidTr="00BD5E85">
        <w:tc>
          <w:tcPr>
            <w:tcW w:w="1795" w:type="dxa"/>
            <w:tcBorders>
              <w:right w:val="nil"/>
            </w:tcBorders>
          </w:tcPr>
          <w:p w14:paraId="012A8230"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lastRenderedPageBreak/>
              <w:t xml:space="preserve">07:00 – </w:t>
            </w:r>
            <w:r>
              <w:rPr>
                <w:rFonts w:cstheme="majorBidi"/>
                <w:bCs/>
                <w:color w:val="000000" w:themeColor="text1"/>
                <w:sz w:val="18"/>
                <w:szCs w:val="18"/>
              </w:rPr>
              <w:t>0</w:t>
            </w:r>
            <w:r w:rsidRPr="00374875">
              <w:rPr>
                <w:rFonts w:cstheme="majorBidi"/>
                <w:bCs/>
                <w:color w:val="000000" w:themeColor="text1"/>
                <w:sz w:val="18"/>
                <w:szCs w:val="18"/>
              </w:rPr>
              <w:t>7:</w:t>
            </w:r>
            <w:r>
              <w:rPr>
                <w:rFonts w:cstheme="majorBidi"/>
                <w:bCs/>
                <w:color w:val="000000" w:themeColor="text1"/>
                <w:sz w:val="18"/>
                <w:szCs w:val="18"/>
              </w:rPr>
              <w:t>25</w:t>
            </w:r>
          </w:p>
        </w:tc>
        <w:tc>
          <w:tcPr>
            <w:tcW w:w="3780" w:type="dxa"/>
            <w:tcBorders>
              <w:left w:val="nil"/>
              <w:right w:val="nil"/>
            </w:tcBorders>
          </w:tcPr>
          <w:p w14:paraId="56D12834"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Registration and Refreshments</w:t>
            </w:r>
          </w:p>
          <w:p w14:paraId="310038A5" w14:textId="77777777" w:rsidR="007E3FD5" w:rsidRPr="00374875" w:rsidRDefault="007E3FD5" w:rsidP="00BD5E85">
            <w:pPr>
              <w:rPr>
                <w:rFonts w:cstheme="majorBidi"/>
                <w:bCs/>
                <w:color w:val="000000" w:themeColor="text1"/>
                <w:sz w:val="18"/>
                <w:szCs w:val="18"/>
              </w:rPr>
            </w:pPr>
          </w:p>
        </w:tc>
        <w:tc>
          <w:tcPr>
            <w:tcW w:w="3695" w:type="dxa"/>
            <w:tcBorders>
              <w:left w:val="nil"/>
            </w:tcBorders>
          </w:tcPr>
          <w:p w14:paraId="7089EA81" w14:textId="77777777" w:rsidR="007E3FD5" w:rsidRPr="00374875" w:rsidRDefault="007E3FD5" w:rsidP="00BD5E85">
            <w:pPr>
              <w:rPr>
                <w:rFonts w:cstheme="majorBidi"/>
                <w:color w:val="000000" w:themeColor="text1"/>
                <w:sz w:val="18"/>
                <w:szCs w:val="18"/>
              </w:rPr>
            </w:pPr>
          </w:p>
        </w:tc>
      </w:tr>
      <w:tr w:rsidR="007E3FD5" w:rsidRPr="00374875" w14:paraId="02EA65D9" w14:textId="77777777" w:rsidTr="00BD5E85">
        <w:trPr>
          <w:trHeight w:val="323"/>
        </w:trPr>
        <w:tc>
          <w:tcPr>
            <w:tcW w:w="1795" w:type="dxa"/>
            <w:tcBorders>
              <w:right w:val="nil"/>
            </w:tcBorders>
            <w:shd w:val="clear" w:color="auto" w:fill="auto"/>
          </w:tcPr>
          <w:p w14:paraId="04BC4CD8"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07:</w:t>
            </w:r>
            <w:r>
              <w:rPr>
                <w:rFonts w:cstheme="majorBidi"/>
                <w:color w:val="000000" w:themeColor="text1"/>
                <w:sz w:val="18"/>
                <w:szCs w:val="18"/>
              </w:rPr>
              <w:t>25</w:t>
            </w:r>
            <w:r w:rsidRPr="00374875">
              <w:rPr>
                <w:rFonts w:cstheme="majorBidi"/>
                <w:color w:val="000000" w:themeColor="text1"/>
                <w:sz w:val="18"/>
                <w:szCs w:val="18"/>
              </w:rPr>
              <w:t xml:space="preserve"> – 08:25</w:t>
            </w:r>
          </w:p>
        </w:tc>
        <w:tc>
          <w:tcPr>
            <w:tcW w:w="7475" w:type="dxa"/>
            <w:gridSpan w:val="2"/>
            <w:tcBorders>
              <w:left w:val="nil"/>
            </w:tcBorders>
            <w:shd w:val="clear" w:color="auto" w:fill="auto"/>
            <w:vAlign w:val="center"/>
          </w:tcPr>
          <w:p w14:paraId="46DCA301" w14:textId="77777777" w:rsidR="007E3FD5" w:rsidRPr="00374875" w:rsidRDefault="007E3FD5" w:rsidP="00BD5E85">
            <w:pPr>
              <w:rPr>
                <w:rFonts w:cstheme="majorBidi"/>
                <w:b/>
                <w:sz w:val="18"/>
                <w:szCs w:val="18"/>
              </w:rPr>
            </w:pPr>
            <w:r>
              <w:rPr>
                <w:rFonts w:cstheme="majorBidi"/>
                <w:b/>
                <w:sz w:val="18"/>
                <w:szCs w:val="18"/>
              </w:rPr>
              <w:t>Oral</w:t>
            </w:r>
            <w:r w:rsidRPr="00374875">
              <w:rPr>
                <w:rFonts w:cstheme="majorBidi"/>
                <w:b/>
                <w:sz w:val="18"/>
                <w:szCs w:val="18"/>
              </w:rPr>
              <w:t xml:space="preserve"> abstract presentations – </w:t>
            </w:r>
            <w:r>
              <w:rPr>
                <w:rFonts w:cstheme="majorBidi"/>
                <w:b/>
                <w:sz w:val="18"/>
                <w:szCs w:val="18"/>
              </w:rPr>
              <w:t>5</w:t>
            </w:r>
            <w:r w:rsidRPr="00374875">
              <w:rPr>
                <w:rFonts w:cstheme="majorBidi"/>
                <w:b/>
                <w:sz w:val="18"/>
                <w:szCs w:val="18"/>
              </w:rPr>
              <w:t xml:space="preserve"> talks @ </w:t>
            </w:r>
            <w:r>
              <w:rPr>
                <w:rFonts w:cstheme="majorBidi"/>
                <w:b/>
                <w:sz w:val="18"/>
                <w:szCs w:val="18"/>
              </w:rPr>
              <w:t>1</w:t>
            </w:r>
            <w:r w:rsidRPr="00374875">
              <w:rPr>
                <w:rFonts w:cstheme="majorBidi"/>
                <w:b/>
                <w:sz w:val="18"/>
                <w:szCs w:val="18"/>
              </w:rPr>
              <w:t>0 minutes each</w:t>
            </w:r>
          </w:p>
          <w:p w14:paraId="19664178" w14:textId="77777777" w:rsidR="007E3FD5" w:rsidRPr="00374875" w:rsidRDefault="007E3FD5" w:rsidP="00BD5E85">
            <w:pPr>
              <w:rPr>
                <w:rFonts w:cstheme="majorBidi"/>
                <w:b/>
                <w:sz w:val="18"/>
                <w:szCs w:val="18"/>
                <w:highlight w:val="yellow"/>
              </w:rPr>
            </w:pPr>
            <w:r w:rsidRPr="00374875">
              <w:rPr>
                <w:rFonts w:cstheme="majorBidi"/>
                <w:bCs/>
                <w:color w:val="000000" w:themeColor="text1"/>
                <w:sz w:val="18"/>
                <w:szCs w:val="18"/>
              </w:rPr>
              <w:t>Moderated by Dr Egon Toft, College of Medicine -Qatar University – Qatar</w:t>
            </w:r>
          </w:p>
        </w:tc>
      </w:tr>
      <w:tr w:rsidR="007E3FD5" w:rsidRPr="00374875" w14:paraId="6E387DEA" w14:textId="77777777" w:rsidTr="00BD5E85">
        <w:trPr>
          <w:trHeight w:val="548"/>
        </w:trPr>
        <w:tc>
          <w:tcPr>
            <w:tcW w:w="9270" w:type="dxa"/>
            <w:gridSpan w:val="3"/>
            <w:tcBorders>
              <w:bottom w:val="single" w:sz="4" w:space="0" w:color="auto"/>
            </w:tcBorders>
            <w:shd w:val="clear" w:color="auto" w:fill="C5E0B3" w:themeFill="accent6" w:themeFillTint="66"/>
            <w:vAlign w:val="center"/>
          </w:tcPr>
          <w:p w14:paraId="7551F3B8" w14:textId="77777777" w:rsidR="007E3FD5" w:rsidRPr="00374875" w:rsidRDefault="007E3FD5" w:rsidP="00BD5E85">
            <w:pPr>
              <w:rPr>
                <w:rFonts w:cstheme="majorBidi"/>
                <w:b/>
                <w:bCs/>
                <w:color w:val="000000" w:themeColor="text1"/>
              </w:rPr>
            </w:pPr>
            <w:r w:rsidRPr="00374875">
              <w:rPr>
                <w:rFonts w:cstheme="majorBidi"/>
                <w:b/>
                <w:bCs/>
                <w:color w:val="000000" w:themeColor="text1"/>
              </w:rPr>
              <w:t>Day 3 Session 1:       Novel Approaches and Technologies Enabling Precision Clinical Practice</w:t>
            </w:r>
          </w:p>
          <w:p w14:paraId="63FFDB65"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Moderator:                       Dr. Egon Toft , College of Medicine -Qatar University – Qatar</w:t>
            </w:r>
          </w:p>
          <w:p w14:paraId="6990A4B4" w14:textId="77777777" w:rsidR="007E3FD5" w:rsidRPr="00374875" w:rsidRDefault="007E3FD5" w:rsidP="00BD5E85">
            <w:pPr>
              <w:rPr>
                <w:rFonts w:cstheme="majorBidi"/>
                <w:color w:val="000000" w:themeColor="text1"/>
                <w:sz w:val="18"/>
                <w:szCs w:val="18"/>
              </w:rPr>
            </w:pPr>
          </w:p>
          <w:p w14:paraId="6D0B869F" w14:textId="77777777" w:rsidR="007E3FD5" w:rsidRPr="009D1DC1" w:rsidRDefault="007E3FD5" w:rsidP="00BD5E85">
            <w:pPr>
              <w:ind w:left="1783" w:hanging="1783"/>
              <w:rPr>
                <w:rFonts w:cstheme="majorBidi"/>
                <w:b/>
                <w:bCs/>
                <w:color w:val="000000" w:themeColor="text1"/>
                <w:sz w:val="18"/>
                <w:szCs w:val="18"/>
              </w:rPr>
            </w:pPr>
            <w:r w:rsidRPr="009D1DC1">
              <w:rPr>
                <w:rFonts w:cstheme="majorBidi"/>
                <w:b/>
                <w:bCs/>
                <w:color w:val="C45911" w:themeColor="accent2" w:themeShade="BF"/>
                <w:sz w:val="20"/>
                <w:szCs w:val="20"/>
              </w:rPr>
              <w:t>Obj</w:t>
            </w:r>
            <w:r>
              <w:rPr>
                <w:rFonts w:cstheme="majorBidi"/>
                <w:b/>
                <w:bCs/>
                <w:color w:val="C45911" w:themeColor="accent2" w:themeShade="BF"/>
                <w:sz w:val="20"/>
                <w:szCs w:val="20"/>
              </w:rPr>
              <w:t xml:space="preserve">ective:                     </w:t>
            </w:r>
            <w:r w:rsidRPr="009D1DC1">
              <w:rPr>
                <w:rFonts w:cstheme="majorBidi"/>
                <w:b/>
                <w:bCs/>
                <w:color w:val="C45911" w:themeColor="accent2" w:themeShade="BF"/>
                <w:sz w:val="20"/>
                <w:szCs w:val="20"/>
              </w:rPr>
              <w:t>To learn about new technologies and methods that are making medicine more personalized in the clinic</w:t>
            </w:r>
          </w:p>
        </w:tc>
      </w:tr>
      <w:tr w:rsidR="007E3FD5" w:rsidRPr="00374875" w14:paraId="385AB54C" w14:textId="77777777" w:rsidTr="00BD5E85">
        <w:tc>
          <w:tcPr>
            <w:tcW w:w="1795" w:type="dxa"/>
            <w:tcBorders>
              <w:bottom w:val="single" w:sz="4" w:space="0" w:color="auto"/>
              <w:right w:val="nil"/>
            </w:tcBorders>
          </w:tcPr>
          <w:p w14:paraId="08437977" w14:textId="77777777" w:rsidR="007E3FD5" w:rsidRPr="00374875" w:rsidRDefault="007E3FD5" w:rsidP="00BD5E85">
            <w:pPr>
              <w:rPr>
                <w:rFonts w:cstheme="majorBidi"/>
                <w:bCs/>
                <w:sz w:val="18"/>
                <w:szCs w:val="18"/>
              </w:rPr>
            </w:pPr>
            <w:r w:rsidRPr="00374875">
              <w:rPr>
                <w:rFonts w:cstheme="majorBidi"/>
                <w:bCs/>
                <w:sz w:val="18"/>
                <w:szCs w:val="18"/>
              </w:rPr>
              <w:t>08:30 – 09:05</w:t>
            </w:r>
          </w:p>
        </w:tc>
        <w:tc>
          <w:tcPr>
            <w:tcW w:w="7475" w:type="dxa"/>
            <w:gridSpan w:val="2"/>
            <w:tcBorders>
              <w:left w:val="nil"/>
              <w:bottom w:val="single" w:sz="4" w:space="0" w:color="auto"/>
            </w:tcBorders>
          </w:tcPr>
          <w:p w14:paraId="1F977CA9" w14:textId="77777777" w:rsidR="007E3FD5" w:rsidRPr="00374875" w:rsidRDefault="007E3FD5" w:rsidP="00BD5E85">
            <w:pPr>
              <w:rPr>
                <w:rFonts w:cstheme="majorBidi"/>
                <w:b/>
                <w:sz w:val="18"/>
                <w:szCs w:val="18"/>
              </w:rPr>
            </w:pPr>
            <w:r w:rsidRPr="00374875">
              <w:rPr>
                <w:rFonts w:cstheme="majorBidi"/>
                <w:b/>
                <w:sz w:val="18"/>
                <w:szCs w:val="18"/>
              </w:rPr>
              <w:t>“The Enigma Consortium: Mapping Huan Brain Diseases With Imaging &amp; Genomics In 50,000 Individuals From 35 Countries”</w:t>
            </w:r>
          </w:p>
          <w:p w14:paraId="11961C3D"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Keynote speaker: Dr. Paul Thompson</w:t>
            </w:r>
          </w:p>
          <w:p w14:paraId="46C61685" w14:textId="77777777" w:rsidR="007E3FD5" w:rsidRPr="00374875" w:rsidRDefault="007E3FD5" w:rsidP="00BD5E85">
            <w:pPr>
              <w:rPr>
                <w:rFonts w:cstheme="majorBidi"/>
                <w:color w:val="000000" w:themeColor="text1"/>
                <w:sz w:val="18"/>
                <w:szCs w:val="18"/>
              </w:rPr>
            </w:pPr>
            <w:r w:rsidRPr="00374875">
              <w:rPr>
                <w:rFonts w:cstheme="majorBidi"/>
                <w:bCs/>
                <w:color w:val="000000" w:themeColor="text1"/>
                <w:sz w:val="18"/>
                <w:szCs w:val="18"/>
              </w:rPr>
              <w:t>University of Southern California – Los Angeles - USA</w:t>
            </w:r>
          </w:p>
        </w:tc>
      </w:tr>
      <w:tr w:rsidR="007E3FD5" w:rsidRPr="00374875" w14:paraId="6839FA16" w14:textId="77777777" w:rsidTr="00BD5E85">
        <w:tc>
          <w:tcPr>
            <w:tcW w:w="1795" w:type="dxa"/>
            <w:tcBorders>
              <w:bottom w:val="single" w:sz="4" w:space="0" w:color="auto"/>
              <w:right w:val="nil"/>
            </w:tcBorders>
          </w:tcPr>
          <w:p w14:paraId="0AE9FB4E"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09:10 – 09:35</w:t>
            </w:r>
          </w:p>
        </w:tc>
        <w:tc>
          <w:tcPr>
            <w:tcW w:w="7475" w:type="dxa"/>
            <w:gridSpan w:val="2"/>
            <w:tcBorders>
              <w:left w:val="nil"/>
              <w:bottom w:val="single" w:sz="4" w:space="0" w:color="auto"/>
            </w:tcBorders>
          </w:tcPr>
          <w:p w14:paraId="4D5A98E1" w14:textId="77777777" w:rsidR="007E3FD5" w:rsidRPr="00374875" w:rsidRDefault="007E3FD5" w:rsidP="00BD5E85">
            <w:pPr>
              <w:rPr>
                <w:rFonts w:cstheme="majorBidi"/>
                <w:b/>
                <w:bCs/>
                <w:color w:val="000000" w:themeColor="text1"/>
                <w:sz w:val="18"/>
                <w:szCs w:val="18"/>
              </w:rPr>
            </w:pPr>
            <w:r w:rsidRPr="00374875">
              <w:rPr>
                <w:rFonts w:cstheme="majorBidi"/>
                <w:b/>
                <w:bCs/>
                <w:color w:val="000000" w:themeColor="text1"/>
                <w:sz w:val="18"/>
                <w:szCs w:val="18"/>
              </w:rPr>
              <w:t>“Genome Assembly: Recent Update And Applications To Human Genomics”</w:t>
            </w:r>
          </w:p>
          <w:p w14:paraId="27A7DCC3"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Dr. Jason Chin</w:t>
            </w:r>
          </w:p>
          <w:p w14:paraId="6DCCE354" w14:textId="77777777" w:rsidR="007E3FD5" w:rsidRPr="00374875" w:rsidRDefault="007E3FD5" w:rsidP="00BD5E85">
            <w:r w:rsidRPr="00374875">
              <w:rPr>
                <w:rFonts w:cstheme="majorBidi"/>
                <w:bCs/>
                <w:color w:val="000000" w:themeColor="text1"/>
                <w:sz w:val="18"/>
                <w:szCs w:val="18"/>
              </w:rPr>
              <w:t>Software, Whole Biome Inc - USA</w:t>
            </w:r>
          </w:p>
        </w:tc>
      </w:tr>
      <w:tr w:rsidR="007E3FD5" w:rsidRPr="00374875" w14:paraId="76390619" w14:textId="77777777" w:rsidTr="00BD5E85">
        <w:tc>
          <w:tcPr>
            <w:tcW w:w="1795" w:type="dxa"/>
            <w:tcBorders>
              <w:bottom w:val="single" w:sz="4" w:space="0" w:color="auto"/>
              <w:right w:val="nil"/>
            </w:tcBorders>
          </w:tcPr>
          <w:p w14:paraId="133BFF7A"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09:40 – 10:05</w:t>
            </w:r>
          </w:p>
        </w:tc>
        <w:tc>
          <w:tcPr>
            <w:tcW w:w="7475" w:type="dxa"/>
            <w:gridSpan w:val="2"/>
            <w:tcBorders>
              <w:left w:val="nil"/>
              <w:bottom w:val="single" w:sz="4" w:space="0" w:color="auto"/>
            </w:tcBorders>
          </w:tcPr>
          <w:p w14:paraId="7FC4AADB" w14:textId="77777777" w:rsidR="007E3FD5" w:rsidRPr="00374875" w:rsidRDefault="007E3FD5" w:rsidP="00BD5E85">
            <w:pPr>
              <w:pStyle w:val="NoSpacing"/>
              <w:rPr>
                <w:rFonts w:cstheme="majorBidi"/>
                <w:b/>
                <w:bCs/>
                <w:color w:val="000000" w:themeColor="text1"/>
                <w:sz w:val="18"/>
                <w:szCs w:val="18"/>
              </w:rPr>
            </w:pPr>
            <w:r w:rsidRPr="00374875">
              <w:rPr>
                <w:rFonts w:cstheme="majorBidi"/>
                <w:b/>
                <w:bCs/>
                <w:color w:val="000000" w:themeColor="text1"/>
                <w:sz w:val="18"/>
                <w:szCs w:val="18"/>
              </w:rPr>
              <w:t>“Precision Medicine In The Cardiac Catheterization Laboratory”</w:t>
            </w:r>
          </w:p>
          <w:p w14:paraId="36DB94F6"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Dr. Aimee Armstrong</w:t>
            </w:r>
          </w:p>
          <w:p w14:paraId="20EE6F85" w14:textId="77777777" w:rsidR="007E3FD5" w:rsidRPr="00374875" w:rsidRDefault="007E3FD5" w:rsidP="00BD5E85">
            <w:pPr>
              <w:rPr>
                <w:rFonts w:cstheme="majorBidi"/>
                <w:color w:val="000000" w:themeColor="text1"/>
                <w:sz w:val="18"/>
                <w:szCs w:val="18"/>
              </w:rPr>
            </w:pPr>
            <w:r w:rsidRPr="00374875">
              <w:rPr>
                <w:rFonts w:cstheme="majorBidi"/>
                <w:bCs/>
                <w:color w:val="000000" w:themeColor="text1"/>
                <w:sz w:val="18"/>
                <w:szCs w:val="18"/>
              </w:rPr>
              <w:t>Nationwide Childern’s Hospital - USA</w:t>
            </w:r>
          </w:p>
        </w:tc>
      </w:tr>
      <w:tr w:rsidR="007E3FD5" w:rsidRPr="00374875" w14:paraId="65B8DA46" w14:textId="77777777" w:rsidTr="00BD5E85">
        <w:trPr>
          <w:trHeight w:val="305"/>
        </w:trPr>
        <w:tc>
          <w:tcPr>
            <w:tcW w:w="1795" w:type="dxa"/>
            <w:tcBorders>
              <w:bottom w:val="single" w:sz="4" w:space="0" w:color="auto"/>
              <w:right w:val="nil"/>
            </w:tcBorders>
            <w:shd w:val="clear" w:color="auto" w:fill="D0CECE" w:themeFill="background2" w:themeFillShade="E6"/>
            <w:vAlign w:val="center"/>
          </w:tcPr>
          <w:p w14:paraId="04ABE38C"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lastRenderedPageBreak/>
              <w:t>10:10 – 10:25</w:t>
            </w:r>
          </w:p>
        </w:tc>
        <w:tc>
          <w:tcPr>
            <w:tcW w:w="7475" w:type="dxa"/>
            <w:gridSpan w:val="2"/>
            <w:tcBorders>
              <w:left w:val="nil"/>
              <w:bottom w:val="single" w:sz="4" w:space="0" w:color="auto"/>
            </w:tcBorders>
            <w:shd w:val="clear" w:color="auto" w:fill="D0CECE" w:themeFill="background2" w:themeFillShade="E6"/>
            <w:vAlign w:val="center"/>
          </w:tcPr>
          <w:p w14:paraId="51452C14" w14:textId="77777777" w:rsidR="007E3FD5" w:rsidRPr="00374875" w:rsidRDefault="007E3FD5" w:rsidP="00BD5E85">
            <w:pPr>
              <w:pStyle w:val="NoSpacing"/>
              <w:rPr>
                <w:rFonts w:cstheme="majorBidi"/>
                <w:b/>
                <w:sz w:val="18"/>
                <w:szCs w:val="18"/>
              </w:rPr>
            </w:pPr>
            <w:r w:rsidRPr="00374875">
              <w:rPr>
                <w:rFonts w:cstheme="majorBidi"/>
                <w:b/>
                <w:sz w:val="18"/>
                <w:szCs w:val="18"/>
              </w:rPr>
              <w:t xml:space="preserve">Coffee break </w:t>
            </w:r>
          </w:p>
        </w:tc>
      </w:tr>
      <w:tr w:rsidR="007E3FD5" w:rsidRPr="00374875" w14:paraId="68685887" w14:textId="77777777" w:rsidTr="00BD5E85">
        <w:trPr>
          <w:trHeight w:val="341"/>
        </w:trPr>
        <w:tc>
          <w:tcPr>
            <w:tcW w:w="9270" w:type="dxa"/>
            <w:gridSpan w:val="3"/>
            <w:tcBorders>
              <w:bottom w:val="single" w:sz="4" w:space="0" w:color="auto"/>
            </w:tcBorders>
            <w:shd w:val="clear" w:color="auto" w:fill="E2EFD9" w:themeFill="accent6" w:themeFillTint="33"/>
            <w:vAlign w:val="center"/>
          </w:tcPr>
          <w:p w14:paraId="7F9A958E" w14:textId="77777777" w:rsidR="007E3FD5" w:rsidRPr="00374875" w:rsidRDefault="007E3FD5" w:rsidP="00BD5E85">
            <w:pPr>
              <w:pStyle w:val="NoSpacing"/>
              <w:rPr>
                <w:rFonts w:cstheme="majorBidi"/>
                <w:bCs/>
                <w:sz w:val="18"/>
                <w:szCs w:val="18"/>
              </w:rPr>
            </w:pPr>
            <w:r w:rsidRPr="00374875">
              <w:rPr>
                <w:rFonts w:cstheme="majorBidi"/>
                <w:bCs/>
                <w:sz w:val="18"/>
                <w:szCs w:val="18"/>
              </w:rPr>
              <w:t xml:space="preserve">Moderator: Dr. </w:t>
            </w:r>
            <w:r>
              <w:rPr>
                <w:rFonts w:cstheme="majorBidi"/>
                <w:bCs/>
                <w:sz w:val="18"/>
                <w:szCs w:val="18"/>
              </w:rPr>
              <w:t>Younes Mokrab</w:t>
            </w:r>
            <w:r w:rsidRPr="00374875">
              <w:rPr>
                <w:rFonts w:cstheme="majorBidi"/>
                <w:bCs/>
                <w:color w:val="000000" w:themeColor="text1"/>
                <w:sz w:val="18"/>
                <w:szCs w:val="18"/>
              </w:rPr>
              <w:t>, Sidra Medicine - Qatar</w:t>
            </w:r>
          </w:p>
        </w:tc>
      </w:tr>
      <w:tr w:rsidR="007E3FD5" w:rsidRPr="00374875" w14:paraId="64D8480D" w14:textId="77777777" w:rsidTr="00BD5E85">
        <w:trPr>
          <w:trHeight w:val="521"/>
        </w:trPr>
        <w:tc>
          <w:tcPr>
            <w:tcW w:w="1795" w:type="dxa"/>
            <w:tcBorders>
              <w:bottom w:val="single" w:sz="4" w:space="0" w:color="auto"/>
              <w:right w:val="nil"/>
            </w:tcBorders>
          </w:tcPr>
          <w:p w14:paraId="06191B46"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10:30 – 10:55</w:t>
            </w:r>
          </w:p>
        </w:tc>
        <w:tc>
          <w:tcPr>
            <w:tcW w:w="7475" w:type="dxa"/>
            <w:gridSpan w:val="2"/>
            <w:tcBorders>
              <w:left w:val="nil"/>
              <w:bottom w:val="single" w:sz="4" w:space="0" w:color="auto"/>
            </w:tcBorders>
          </w:tcPr>
          <w:p w14:paraId="0C37F2F2" w14:textId="77777777" w:rsidR="007E3FD5" w:rsidRPr="007C4E95" w:rsidRDefault="007E3FD5" w:rsidP="00BD5E85">
            <w:pPr>
              <w:rPr>
                <w:rFonts w:cstheme="majorBidi"/>
                <w:b/>
                <w:bCs/>
                <w:color w:val="000000"/>
                <w:sz w:val="18"/>
                <w:szCs w:val="18"/>
              </w:rPr>
            </w:pPr>
            <w:r w:rsidRPr="007C4E95">
              <w:rPr>
                <w:rFonts w:cstheme="majorBidi"/>
                <w:b/>
                <w:bCs/>
                <w:color w:val="000000"/>
                <w:sz w:val="18"/>
                <w:szCs w:val="18"/>
              </w:rPr>
              <w:t>“The Future of HealthCare Delivery”</w:t>
            </w:r>
          </w:p>
          <w:p w14:paraId="596FEF53"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Dr. Kamal Jethwani</w:t>
            </w:r>
          </w:p>
          <w:p w14:paraId="363D32F2" w14:textId="77777777" w:rsidR="007E3FD5" w:rsidRPr="00374875" w:rsidRDefault="007E3FD5" w:rsidP="00BD5E85">
            <w:pPr>
              <w:rPr>
                <w:rFonts w:cstheme="majorBidi"/>
                <w:color w:val="000000" w:themeColor="text1"/>
                <w:sz w:val="18"/>
                <w:szCs w:val="18"/>
              </w:rPr>
            </w:pPr>
            <w:r w:rsidRPr="00374875">
              <w:rPr>
                <w:rFonts w:cstheme="majorBidi"/>
                <w:bCs/>
                <w:color w:val="000000" w:themeColor="text1"/>
                <w:sz w:val="18"/>
                <w:szCs w:val="18"/>
              </w:rPr>
              <w:t>Partners Healthcare, Harvard Medical School - USA</w:t>
            </w:r>
          </w:p>
        </w:tc>
      </w:tr>
      <w:tr w:rsidR="007E3FD5" w:rsidRPr="00374875" w14:paraId="760F2A4E" w14:textId="77777777" w:rsidTr="00BD5E85">
        <w:trPr>
          <w:trHeight w:val="521"/>
        </w:trPr>
        <w:tc>
          <w:tcPr>
            <w:tcW w:w="1795" w:type="dxa"/>
            <w:tcBorders>
              <w:bottom w:val="single" w:sz="4" w:space="0" w:color="auto"/>
              <w:right w:val="nil"/>
            </w:tcBorders>
          </w:tcPr>
          <w:p w14:paraId="58510844"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11:00 – 11:25</w:t>
            </w:r>
          </w:p>
        </w:tc>
        <w:tc>
          <w:tcPr>
            <w:tcW w:w="7475" w:type="dxa"/>
            <w:gridSpan w:val="2"/>
            <w:tcBorders>
              <w:left w:val="nil"/>
              <w:bottom w:val="single" w:sz="4" w:space="0" w:color="auto"/>
            </w:tcBorders>
          </w:tcPr>
          <w:p w14:paraId="37B707F9" w14:textId="77777777" w:rsidR="007E3FD5" w:rsidRPr="00374875" w:rsidRDefault="007E3FD5" w:rsidP="00BD5E85">
            <w:pPr>
              <w:rPr>
                <w:rFonts w:cstheme="majorBidi"/>
                <w:b/>
                <w:bCs/>
                <w:sz w:val="18"/>
                <w:szCs w:val="18"/>
              </w:rPr>
            </w:pPr>
            <w:r w:rsidRPr="00374875">
              <w:rPr>
                <w:rFonts w:cstheme="majorBidi"/>
                <w:b/>
                <w:bCs/>
                <w:color w:val="000000"/>
                <w:sz w:val="18"/>
                <w:szCs w:val="18"/>
              </w:rPr>
              <w:t>“Computational Tools And Repositories For Translational Medicine In The Post-Genomic Era”</w:t>
            </w:r>
          </w:p>
          <w:p w14:paraId="03B9AB2F"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Dr. George Patrinos</w:t>
            </w:r>
          </w:p>
          <w:p w14:paraId="04E8E7BE" w14:textId="77777777" w:rsidR="007E3FD5" w:rsidRPr="00374875" w:rsidRDefault="007E3FD5" w:rsidP="00BD5E85">
            <w:pPr>
              <w:rPr>
                <w:rFonts w:cstheme="majorBidi"/>
                <w:color w:val="000000" w:themeColor="text1"/>
                <w:sz w:val="18"/>
                <w:szCs w:val="18"/>
              </w:rPr>
            </w:pPr>
            <w:r w:rsidRPr="00374875">
              <w:rPr>
                <w:rFonts w:cstheme="majorBidi"/>
                <w:bCs/>
                <w:color w:val="000000" w:themeColor="text1"/>
                <w:sz w:val="18"/>
                <w:szCs w:val="18"/>
              </w:rPr>
              <w:t>University of Patras - Greece</w:t>
            </w:r>
          </w:p>
        </w:tc>
      </w:tr>
      <w:tr w:rsidR="007E3FD5" w:rsidRPr="00374875" w14:paraId="3726A03A" w14:textId="77777777" w:rsidTr="00BD5E85">
        <w:trPr>
          <w:trHeight w:val="521"/>
        </w:trPr>
        <w:tc>
          <w:tcPr>
            <w:tcW w:w="1795" w:type="dxa"/>
            <w:tcBorders>
              <w:bottom w:val="single" w:sz="4" w:space="0" w:color="auto"/>
              <w:right w:val="nil"/>
            </w:tcBorders>
          </w:tcPr>
          <w:p w14:paraId="3ED6DAB6"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11:30 – 11:55</w:t>
            </w:r>
          </w:p>
        </w:tc>
        <w:tc>
          <w:tcPr>
            <w:tcW w:w="7475" w:type="dxa"/>
            <w:gridSpan w:val="2"/>
            <w:tcBorders>
              <w:left w:val="nil"/>
              <w:bottom w:val="single" w:sz="4" w:space="0" w:color="auto"/>
            </w:tcBorders>
          </w:tcPr>
          <w:p w14:paraId="53915301" w14:textId="77777777" w:rsidR="007E3FD5" w:rsidRPr="00374875" w:rsidRDefault="007E3FD5" w:rsidP="00BD5E85">
            <w:pPr>
              <w:rPr>
                <w:rFonts w:cstheme="majorBidi"/>
                <w:b/>
                <w:sz w:val="18"/>
                <w:szCs w:val="18"/>
              </w:rPr>
            </w:pPr>
            <w:r w:rsidRPr="00374875">
              <w:rPr>
                <w:rFonts w:cstheme="majorBidi"/>
                <w:bCs/>
                <w:sz w:val="18"/>
                <w:szCs w:val="18"/>
              </w:rPr>
              <w:t>“</w:t>
            </w:r>
            <w:r w:rsidRPr="00374875">
              <w:rPr>
                <w:rFonts w:cstheme="majorBidi"/>
                <w:b/>
                <w:bCs/>
                <w:color w:val="000000"/>
                <w:sz w:val="18"/>
                <w:szCs w:val="18"/>
              </w:rPr>
              <w:t>Artificial Intelligence In Medicine: A Practical Approach”</w:t>
            </w:r>
          </w:p>
          <w:p w14:paraId="092A33DE" w14:textId="77777777" w:rsidR="007E3FD5" w:rsidRPr="00374875" w:rsidRDefault="007E3FD5" w:rsidP="00BD5E85">
            <w:pPr>
              <w:rPr>
                <w:rFonts w:cstheme="majorBidi"/>
                <w:bCs/>
                <w:color w:val="000000" w:themeColor="text1"/>
                <w:sz w:val="18"/>
                <w:szCs w:val="18"/>
              </w:rPr>
            </w:pPr>
            <w:r w:rsidRPr="00374875">
              <w:rPr>
                <w:rFonts w:cstheme="majorBidi"/>
                <w:bCs/>
                <w:color w:val="000000" w:themeColor="text1"/>
                <w:sz w:val="18"/>
                <w:szCs w:val="18"/>
              </w:rPr>
              <w:t>Dr. Deepak Kaura</w:t>
            </w:r>
          </w:p>
          <w:p w14:paraId="331491B5" w14:textId="77777777" w:rsidR="007E3FD5" w:rsidRPr="00374875" w:rsidRDefault="007E3FD5" w:rsidP="00BD5E85">
            <w:pPr>
              <w:rPr>
                <w:rFonts w:cstheme="majorBidi"/>
                <w:color w:val="000000" w:themeColor="text1"/>
                <w:sz w:val="18"/>
                <w:szCs w:val="18"/>
              </w:rPr>
            </w:pPr>
            <w:r w:rsidRPr="00374875">
              <w:rPr>
                <w:rFonts w:cstheme="majorBidi"/>
                <w:bCs/>
                <w:color w:val="000000" w:themeColor="text1"/>
                <w:sz w:val="18"/>
                <w:szCs w:val="18"/>
              </w:rPr>
              <w:t>Sidra Medicine - Qatar</w:t>
            </w:r>
          </w:p>
        </w:tc>
      </w:tr>
      <w:tr w:rsidR="007E3FD5" w:rsidRPr="00374875" w14:paraId="5F81F66D" w14:textId="77777777" w:rsidTr="00BD5E85">
        <w:trPr>
          <w:trHeight w:val="593"/>
        </w:trPr>
        <w:tc>
          <w:tcPr>
            <w:tcW w:w="1795" w:type="dxa"/>
            <w:tcBorders>
              <w:bottom w:val="single" w:sz="4" w:space="0" w:color="auto"/>
              <w:right w:val="nil"/>
            </w:tcBorders>
          </w:tcPr>
          <w:p w14:paraId="5FDD91E2" w14:textId="77777777" w:rsidR="007E3FD5" w:rsidRPr="00374875" w:rsidRDefault="007E3FD5" w:rsidP="00BD5E85">
            <w:pPr>
              <w:rPr>
                <w:rFonts w:cstheme="majorBidi"/>
                <w:color w:val="000000" w:themeColor="text1"/>
                <w:sz w:val="18"/>
                <w:szCs w:val="18"/>
              </w:rPr>
            </w:pPr>
            <w:r w:rsidRPr="00374875">
              <w:rPr>
                <w:rFonts w:cstheme="majorBidi"/>
                <w:color w:val="000000" w:themeColor="text1"/>
                <w:sz w:val="18"/>
                <w:szCs w:val="18"/>
              </w:rPr>
              <w:t>12:00 – 12:</w:t>
            </w:r>
            <w:r>
              <w:rPr>
                <w:rFonts w:cstheme="majorBidi"/>
                <w:color w:val="000000" w:themeColor="text1"/>
                <w:sz w:val="18"/>
                <w:szCs w:val="18"/>
              </w:rPr>
              <w:t>15</w:t>
            </w:r>
          </w:p>
        </w:tc>
        <w:tc>
          <w:tcPr>
            <w:tcW w:w="7475" w:type="dxa"/>
            <w:gridSpan w:val="2"/>
            <w:tcBorders>
              <w:left w:val="nil"/>
              <w:bottom w:val="single" w:sz="4" w:space="0" w:color="auto"/>
            </w:tcBorders>
          </w:tcPr>
          <w:p w14:paraId="52326983" w14:textId="77777777" w:rsidR="007E3FD5" w:rsidRDefault="007E3FD5" w:rsidP="00BD5E85">
            <w:pPr>
              <w:rPr>
                <w:rFonts w:cstheme="majorBidi"/>
                <w:b/>
                <w:color w:val="000000" w:themeColor="text1"/>
                <w:sz w:val="18"/>
                <w:szCs w:val="18"/>
              </w:rPr>
            </w:pPr>
            <w:r w:rsidRPr="00374875">
              <w:rPr>
                <w:rFonts w:cstheme="majorBidi"/>
                <w:b/>
                <w:color w:val="000000" w:themeColor="text1"/>
                <w:sz w:val="18"/>
                <w:szCs w:val="18"/>
              </w:rPr>
              <w:t>Poster awards distribution</w:t>
            </w:r>
            <w:r>
              <w:rPr>
                <w:rFonts w:cstheme="majorBidi"/>
                <w:b/>
                <w:color w:val="000000" w:themeColor="text1"/>
                <w:sz w:val="18"/>
                <w:szCs w:val="18"/>
              </w:rPr>
              <w:t xml:space="preserve"> and closing remarks</w:t>
            </w:r>
          </w:p>
          <w:p w14:paraId="73069B55" w14:textId="77777777" w:rsidR="007E3FD5" w:rsidRPr="00374875" w:rsidRDefault="007E3FD5" w:rsidP="00BD5E85">
            <w:pPr>
              <w:rPr>
                <w:rFonts w:cstheme="majorBidi"/>
                <w:bCs/>
                <w:sz w:val="18"/>
                <w:szCs w:val="18"/>
              </w:rPr>
            </w:pPr>
            <w:r w:rsidRPr="00374875">
              <w:rPr>
                <w:rFonts w:cstheme="majorBidi"/>
                <w:bCs/>
                <w:color w:val="000000" w:themeColor="text1"/>
                <w:sz w:val="18"/>
                <w:szCs w:val="18"/>
              </w:rPr>
              <w:t>by Dr. Myles Axton, Nature Genetics - USA</w:t>
            </w:r>
          </w:p>
        </w:tc>
      </w:tr>
    </w:tbl>
    <w:p w14:paraId="4851F2F0" w14:textId="77777777" w:rsidR="004F29D8" w:rsidRDefault="004F29D8" w:rsidP="00816095">
      <w:pPr>
        <w:spacing w:before="150" w:after="150" w:line="600" w:lineRule="atLeast"/>
        <w:outlineLvl w:val="1"/>
        <w:rPr>
          <w:b/>
        </w:rPr>
      </w:pPr>
    </w:p>
    <w:p w14:paraId="0AE1C1B3" w14:textId="77777777" w:rsidR="004F29D8" w:rsidRDefault="004F29D8" w:rsidP="00816095">
      <w:pPr>
        <w:spacing w:before="150" w:after="150" w:line="600" w:lineRule="atLeast"/>
        <w:outlineLvl w:val="1"/>
        <w:rPr>
          <w:b/>
        </w:rPr>
      </w:pPr>
    </w:p>
    <w:p w14:paraId="11D0A1B5" w14:textId="77777777" w:rsidR="00744AB5" w:rsidRPr="006927A7" w:rsidRDefault="00807F63" w:rsidP="00816095">
      <w:pPr>
        <w:spacing w:before="150" w:after="150" w:line="600" w:lineRule="atLeast"/>
        <w:outlineLvl w:val="1"/>
        <w:rPr>
          <w:rFonts w:cs="Arial"/>
          <w:b/>
          <w:bCs/>
          <w:color w:val="000000" w:themeColor="text1"/>
        </w:rPr>
      </w:pPr>
      <w:r>
        <w:rPr>
          <w:noProof/>
        </w:rPr>
        <w:lastRenderedPageBreak/>
        <w:drawing>
          <wp:anchor distT="0" distB="0" distL="114300" distR="114300" simplePos="0" relativeHeight="251703296" behindDoc="0" locked="0" layoutInCell="1" allowOverlap="1" wp14:anchorId="57DD2727" wp14:editId="5A33D9B5">
            <wp:simplePos x="0" y="0"/>
            <wp:positionH relativeFrom="column">
              <wp:posOffset>4429125</wp:posOffset>
            </wp:positionH>
            <wp:positionV relativeFrom="paragraph">
              <wp:posOffset>324688</wp:posOffset>
            </wp:positionV>
            <wp:extent cx="1295400" cy="133583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0145" cy="1340732"/>
                    </a:xfrm>
                    <a:prstGeom prst="rect">
                      <a:avLst/>
                    </a:prstGeom>
                  </pic:spPr>
                </pic:pic>
              </a:graphicData>
            </a:graphic>
            <wp14:sizeRelH relativeFrom="page">
              <wp14:pctWidth>0</wp14:pctWidth>
            </wp14:sizeRelH>
            <wp14:sizeRelV relativeFrom="page">
              <wp14:pctHeight>0</wp14:pctHeight>
            </wp14:sizeRelV>
          </wp:anchor>
        </w:drawing>
      </w:r>
      <w:r w:rsidR="00EE1C53">
        <w:rPr>
          <w:b/>
        </w:rPr>
        <w:t>S</w:t>
      </w:r>
      <w:r w:rsidR="006927A7">
        <w:rPr>
          <w:b/>
        </w:rPr>
        <w:t>peakers’</w:t>
      </w:r>
      <w:r w:rsidR="005E4742">
        <w:rPr>
          <w:b/>
        </w:rPr>
        <w:t xml:space="preserve"> B</w:t>
      </w:r>
      <w:r w:rsidR="006927A7" w:rsidRPr="006927A7">
        <w:rPr>
          <w:b/>
        </w:rPr>
        <w:t>iographies</w:t>
      </w:r>
    </w:p>
    <w:p w14:paraId="0BD860A4" w14:textId="77777777" w:rsidR="005E4742" w:rsidRDefault="00FD4F61" w:rsidP="005E4742">
      <w:pPr>
        <w:spacing w:line="600" w:lineRule="atLeast"/>
        <w:ind w:firstLine="720"/>
        <w:outlineLvl w:val="1"/>
        <w:rPr>
          <w:rFonts w:cs="Arial"/>
          <w:b/>
          <w:bCs/>
          <w:color w:val="000000" w:themeColor="text1"/>
          <w:sz w:val="22"/>
          <w:szCs w:val="22"/>
        </w:rPr>
      </w:pPr>
      <w:r>
        <w:rPr>
          <w:noProof/>
        </w:rPr>
        <w:t xml:space="preserve">  </w:t>
      </w:r>
    </w:p>
    <w:p w14:paraId="07003CC9" w14:textId="77777777" w:rsidR="00816095" w:rsidRPr="00751836" w:rsidRDefault="00801C8B" w:rsidP="00F1454C">
      <w:pPr>
        <w:spacing w:line="600" w:lineRule="atLeast"/>
        <w:outlineLvl w:val="1"/>
        <w:rPr>
          <w:rFonts w:cs="Arial"/>
          <w:b/>
          <w:bCs/>
          <w:color w:val="000000" w:themeColor="text1"/>
          <w:sz w:val="22"/>
          <w:szCs w:val="22"/>
        </w:rPr>
      </w:pPr>
      <w:r>
        <w:rPr>
          <w:rFonts w:cs="Arial"/>
          <w:b/>
          <w:bCs/>
          <w:color w:val="000000" w:themeColor="text1"/>
          <w:sz w:val="22"/>
          <w:szCs w:val="22"/>
        </w:rPr>
        <w:t>Dr. Aimee Armstrong</w:t>
      </w:r>
    </w:p>
    <w:p w14:paraId="2F28B041" w14:textId="77777777" w:rsidR="000F6109" w:rsidRPr="00751836" w:rsidRDefault="00FD4F61" w:rsidP="00F1454C">
      <w:pPr>
        <w:rPr>
          <w:rFonts w:cs="Arial"/>
          <w:b/>
          <w:bCs/>
          <w:i/>
          <w:iCs/>
          <w:color w:val="000000" w:themeColor="text1"/>
          <w:sz w:val="22"/>
          <w:szCs w:val="22"/>
        </w:rPr>
      </w:pPr>
      <w:r>
        <w:rPr>
          <w:rFonts w:cs="Arial"/>
          <w:b/>
          <w:bCs/>
          <w:i/>
          <w:iCs/>
          <w:color w:val="000000" w:themeColor="text1"/>
          <w:sz w:val="22"/>
          <w:szCs w:val="22"/>
        </w:rPr>
        <w:t>Director</w:t>
      </w:r>
      <w:r w:rsidR="00F1454C">
        <w:rPr>
          <w:rFonts w:cs="Arial"/>
          <w:b/>
          <w:bCs/>
          <w:i/>
          <w:iCs/>
          <w:color w:val="000000" w:themeColor="text1"/>
          <w:sz w:val="22"/>
          <w:szCs w:val="22"/>
        </w:rPr>
        <w:t xml:space="preserve"> of Cardiac Catheterization &amp; Interventional Therapies</w:t>
      </w:r>
      <w:r>
        <w:rPr>
          <w:rFonts w:cs="Arial"/>
          <w:b/>
          <w:bCs/>
          <w:i/>
          <w:iCs/>
          <w:color w:val="000000" w:themeColor="text1"/>
          <w:sz w:val="22"/>
          <w:szCs w:val="22"/>
        </w:rPr>
        <w:t xml:space="preserve">                </w:t>
      </w:r>
      <w:r w:rsidR="005E4742">
        <w:rPr>
          <w:rFonts w:cs="Arial"/>
          <w:b/>
          <w:bCs/>
          <w:i/>
          <w:iCs/>
          <w:color w:val="000000" w:themeColor="text1"/>
          <w:sz w:val="22"/>
          <w:szCs w:val="22"/>
        </w:rPr>
        <w:t xml:space="preserve">                                                                        </w:t>
      </w:r>
    </w:p>
    <w:p w14:paraId="46FE8129" w14:textId="77777777" w:rsidR="00816095" w:rsidRDefault="00FD4F61" w:rsidP="00F1454C">
      <w:pPr>
        <w:rPr>
          <w:rFonts w:cs="Arial"/>
          <w:b/>
          <w:bCs/>
          <w:color w:val="000000" w:themeColor="text1"/>
          <w:sz w:val="22"/>
          <w:szCs w:val="22"/>
        </w:rPr>
      </w:pPr>
      <w:r>
        <w:rPr>
          <w:rFonts w:cs="Arial"/>
          <w:b/>
          <w:bCs/>
          <w:color w:val="000000" w:themeColor="text1"/>
          <w:sz w:val="22"/>
          <w:szCs w:val="22"/>
        </w:rPr>
        <w:t xml:space="preserve">Nationwide Children’s Hospital              </w:t>
      </w:r>
      <w:r>
        <w:rPr>
          <w:noProof/>
        </w:rPr>
        <w:t xml:space="preserve">            </w:t>
      </w:r>
    </w:p>
    <w:p w14:paraId="2CADC9AD" w14:textId="77777777" w:rsidR="005E4742" w:rsidRDefault="00FD4F61" w:rsidP="00F1454C">
      <w:pPr>
        <w:rPr>
          <w:rFonts w:cs="Arial"/>
          <w:b/>
          <w:bCs/>
          <w:color w:val="000000" w:themeColor="text1"/>
          <w:sz w:val="22"/>
          <w:szCs w:val="22"/>
        </w:rPr>
      </w:pPr>
      <w:r>
        <w:rPr>
          <w:rFonts w:cs="Arial"/>
          <w:b/>
          <w:bCs/>
          <w:color w:val="000000" w:themeColor="text1"/>
          <w:sz w:val="22"/>
          <w:szCs w:val="22"/>
        </w:rPr>
        <w:t>Ohio</w:t>
      </w:r>
      <w:r w:rsidR="005E4742">
        <w:rPr>
          <w:rFonts w:cs="Arial"/>
          <w:b/>
          <w:bCs/>
          <w:color w:val="000000" w:themeColor="text1"/>
          <w:sz w:val="22"/>
          <w:szCs w:val="22"/>
        </w:rPr>
        <w:t>, USA</w:t>
      </w:r>
    </w:p>
    <w:p w14:paraId="221ECC23" w14:textId="77777777" w:rsidR="005E4742" w:rsidRDefault="005E4742" w:rsidP="006927A7">
      <w:pPr>
        <w:rPr>
          <w:rFonts w:cs="Arial"/>
          <w:b/>
          <w:bCs/>
          <w:color w:val="000000" w:themeColor="text1"/>
          <w:sz w:val="22"/>
          <w:szCs w:val="22"/>
        </w:rPr>
      </w:pPr>
    </w:p>
    <w:p w14:paraId="128A2FD6" w14:textId="77777777" w:rsidR="00816095" w:rsidRDefault="00FD4F61" w:rsidP="005E4742">
      <w:pPr>
        <w:rPr>
          <w:rFonts w:eastAsia="Times New Roman" w:cstheme="minorHAnsi"/>
          <w:sz w:val="22"/>
          <w:szCs w:val="22"/>
        </w:rPr>
      </w:pPr>
      <w:r w:rsidRPr="00FD4F61">
        <w:rPr>
          <w:rFonts w:eastAsia="Times New Roman" w:cstheme="minorHAnsi"/>
          <w:sz w:val="22"/>
          <w:szCs w:val="22"/>
        </w:rPr>
        <w:t xml:space="preserve">Aimee Armstrong, MD, FAAP, FACC, FSCAI is the Director of Cardiac Catheterization &amp; Interventional Therapies at Nationwide Children’s Hospital in Columbus, Ohio, where she is also an Associate Professor of Pediatrics at the Ohio State University College of Medicine. After graduating with her B.S. in Biology from the University of Michigan, she obtained her medical degree at Northwestern University Medical School. She then completed her pediatric training at Indiana University’s Riley Hospital for Children and her pediatric cardiology and interventional cardiology training at the University of Michigan in Ann Arbor, MI. She worked as an interventional cardiologist for 11 years at the University of Michigan, where she also served as the Associate Director of the Pediatric Cardiac Catheterization Laboratories and as the Physician Lead for the University of Michigan Congenital Heart Innovations Collaborative. Dr. Armstrong was the interventionalist for the University of Michigan fetal cardiac intervention team and served as the site principal investigator for multiple device trials. In her role at Nationwide Children’s Hospital, she is also the Director of the Interventional Cardiology Fellowship Program. She and her team performed the first fetal cardiac intervention in the state of </w:t>
      </w:r>
      <w:r w:rsidRPr="00FD4F61">
        <w:rPr>
          <w:rFonts w:eastAsia="Times New Roman" w:cstheme="minorHAnsi"/>
          <w:sz w:val="22"/>
          <w:szCs w:val="22"/>
        </w:rPr>
        <w:lastRenderedPageBreak/>
        <w:t>Ohio. Dr. Armstrong is the Co-Director of the International Symposium on 3D Imaging for Interventional Catheterization in CHD (3DI3) and the Co-Director of the ACC Reducing Radiation Risk (RRR) Quality Improvement Program.</w:t>
      </w:r>
    </w:p>
    <w:p w14:paraId="5A59E567" w14:textId="77777777" w:rsidR="000C61CE" w:rsidRPr="007B65A7" w:rsidRDefault="000C61CE" w:rsidP="005E4742">
      <w:pPr>
        <w:rPr>
          <w:rFonts w:cstheme="minorHAnsi"/>
          <w:sz w:val="22"/>
          <w:szCs w:val="22"/>
          <w:lang w:val="en-GB"/>
        </w:rPr>
      </w:pPr>
    </w:p>
    <w:p w14:paraId="45C29741" w14:textId="77777777" w:rsidR="006E397D" w:rsidRDefault="000C61CE" w:rsidP="00816095">
      <w:pPr>
        <w:rPr>
          <w:rFonts w:cs="Arial"/>
          <w:sz w:val="22"/>
          <w:szCs w:val="22"/>
          <w:lang w:val="en-GB"/>
        </w:rPr>
      </w:pPr>
      <w:r>
        <w:rPr>
          <w:noProof/>
        </w:rPr>
        <w:drawing>
          <wp:anchor distT="0" distB="0" distL="114300" distR="114300" simplePos="0" relativeHeight="251704320" behindDoc="0" locked="0" layoutInCell="1" allowOverlap="1" wp14:anchorId="1233ED18" wp14:editId="6D1B5A41">
            <wp:simplePos x="0" y="0"/>
            <wp:positionH relativeFrom="margin">
              <wp:align>right</wp:align>
            </wp:positionH>
            <wp:positionV relativeFrom="paragraph">
              <wp:posOffset>8255</wp:posOffset>
            </wp:positionV>
            <wp:extent cx="1344930" cy="1292225"/>
            <wp:effectExtent l="0" t="0" r="7620" b="3175"/>
            <wp:wrapThrough wrapText="bothSides">
              <wp:wrapPolygon edited="0">
                <wp:start x="0" y="0"/>
                <wp:lineTo x="0" y="21335"/>
                <wp:lineTo x="21416" y="21335"/>
                <wp:lineTo x="2141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4930" cy="129222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14:paraId="55317599" w14:textId="77777777" w:rsidR="007B65A7" w:rsidRDefault="007B65A7" w:rsidP="00816095">
      <w:pPr>
        <w:rPr>
          <w:rFonts w:cs="Arial"/>
          <w:sz w:val="22"/>
          <w:szCs w:val="22"/>
          <w:lang w:val="en-GB"/>
        </w:rPr>
      </w:pPr>
    </w:p>
    <w:p w14:paraId="65795861" w14:textId="77777777" w:rsidR="006E397D" w:rsidRPr="00751836" w:rsidRDefault="006E397D" w:rsidP="00F1454C">
      <w:pPr>
        <w:spacing w:line="600" w:lineRule="atLeast"/>
        <w:outlineLvl w:val="1"/>
        <w:rPr>
          <w:rFonts w:cs="Arial"/>
          <w:b/>
          <w:bCs/>
          <w:color w:val="000000" w:themeColor="text1"/>
          <w:sz w:val="22"/>
          <w:szCs w:val="22"/>
        </w:rPr>
      </w:pPr>
      <w:r>
        <w:rPr>
          <w:rFonts w:cs="Arial"/>
          <w:b/>
          <w:bCs/>
          <w:color w:val="000000" w:themeColor="text1"/>
          <w:sz w:val="22"/>
          <w:szCs w:val="22"/>
        </w:rPr>
        <w:t xml:space="preserve">Dr. </w:t>
      </w:r>
      <w:r w:rsidR="00FD4F61" w:rsidRPr="00FD4F61">
        <w:rPr>
          <w:rFonts w:cs="Arial"/>
          <w:b/>
          <w:bCs/>
          <w:color w:val="000000" w:themeColor="text1"/>
          <w:sz w:val="22"/>
          <w:szCs w:val="22"/>
        </w:rPr>
        <w:t>Alan R. Shuldiner</w:t>
      </w:r>
      <w:r w:rsidR="00FD4F61">
        <w:rPr>
          <w:rFonts w:cs="Arial"/>
          <w:b/>
          <w:bCs/>
          <w:color w:val="000000" w:themeColor="text1"/>
          <w:sz w:val="22"/>
          <w:szCs w:val="22"/>
        </w:rPr>
        <w:tab/>
        <w:t xml:space="preserve">                   </w:t>
      </w:r>
    </w:p>
    <w:p w14:paraId="7B406D5B" w14:textId="77777777" w:rsidR="006E397D" w:rsidRPr="00FD4F61" w:rsidRDefault="00FD4F61" w:rsidP="00F1454C">
      <w:pPr>
        <w:rPr>
          <w:rFonts w:cs="Arial"/>
          <w:b/>
          <w:bCs/>
          <w:color w:val="000000" w:themeColor="text1"/>
          <w:sz w:val="22"/>
          <w:szCs w:val="22"/>
        </w:rPr>
      </w:pPr>
      <w:r w:rsidRPr="00FD4F61">
        <w:rPr>
          <w:rFonts w:cs="Arial"/>
          <w:b/>
          <w:bCs/>
          <w:color w:val="000000" w:themeColor="text1"/>
          <w:sz w:val="22"/>
          <w:szCs w:val="22"/>
        </w:rPr>
        <w:t>Vice President</w:t>
      </w:r>
      <w:r w:rsidR="006E397D" w:rsidRPr="00FD4F61">
        <w:rPr>
          <w:rFonts w:cs="Arial"/>
          <w:b/>
          <w:bCs/>
          <w:color w:val="000000" w:themeColor="text1"/>
          <w:sz w:val="22"/>
          <w:szCs w:val="22"/>
        </w:rPr>
        <w:t xml:space="preserve">                                                                                           </w:t>
      </w:r>
    </w:p>
    <w:p w14:paraId="71B04061" w14:textId="77777777" w:rsidR="00FD4F61" w:rsidRDefault="00FD4F61" w:rsidP="00F1454C">
      <w:pPr>
        <w:rPr>
          <w:rFonts w:cs="Arial"/>
          <w:b/>
          <w:bCs/>
          <w:color w:val="000000" w:themeColor="text1"/>
          <w:sz w:val="22"/>
          <w:szCs w:val="22"/>
        </w:rPr>
      </w:pPr>
      <w:r w:rsidRPr="00FD4F61">
        <w:rPr>
          <w:rFonts w:cs="Arial"/>
          <w:b/>
          <w:bCs/>
          <w:color w:val="000000" w:themeColor="text1"/>
          <w:sz w:val="22"/>
          <w:szCs w:val="22"/>
        </w:rPr>
        <w:t>Regeneron Genetics Center</w:t>
      </w:r>
    </w:p>
    <w:p w14:paraId="11A2C10D" w14:textId="77777777" w:rsidR="006E397D" w:rsidRDefault="000C61CE" w:rsidP="00F1454C">
      <w:pPr>
        <w:rPr>
          <w:rFonts w:cs="Arial"/>
          <w:b/>
          <w:bCs/>
          <w:color w:val="000000" w:themeColor="text1"/>
          <w:sz w:val="22"/>
          <w:szCs w:val="22"/>
        </w:rPr>
      </w:pPr>
      <w:r>
        <w:rPr>
          <w:rFonts w:cs="Arial"/>
          <w:b/>
          <w:bCs/>
          <w:color w:val="000000" w:themeColor="text1"/>
          <w:sz w:val="22"/>
          <w:szCs w:val="22"/>
        </w:rPr>
        <w:t>New York, USA</w:t>
      </w:r>
    </w:p>
    <w:p w14:paraId="2BD4D449" w14:textId="77777777" w:rsidR="00FD4F61" w:rsidRDefault="00FD4F61" w:rsidP="00FD4F61">
      <w:pPr>
        <w:rPr>
          <w:rFonts w:cs="Arial"/>
          <w:b/>
          <w:bCs/>
          <w:color w:val="000000" w:themeColor="text1"/>
          <w:sz w:val="22"/>
          <w:szCs w:val="22"/>
        </w:rPr>
      </w:pPr>
    </w:p>
    <w:p w14:paraId="1EE0AFB7" w14:textId="77777777" w:rsidR="000C61CE" w:rsidRDefault="000C61CE" w:rsidP="00FD4F61">
      <w:pPr>
        <w:rPr>
          <w:rFonts w:cs="Arial"/>
          <w:b/>
          <w:bCs/>
          <w:color w:val="000000" w:themeColor="text1"/>
          <w:sz w:val="22"/>
          <w:szCs w:val="22"/>
        </w:rPr>
      </w:pPr>
    </w:p>
    <w:p w14:paraId="2CC1C5FD" w14:textId="77777777" w:rsidR="00FD4F61" w:rsidRPr="00B16711" w:rsidRDefault="00FD4F61" w:rsidP="00FD4F61">
      <w:pPr>
        <w:rPr>
          <w:rFonts w:eastAsia="Times New Roman" w:cstheme="minorHAnsi"/>
          <w:sz w:val="22"/>
          <w:szCs w:val="22"/>
        </w:rPr>
      </w:pPr>
      <w:r w:rsidRPr="00B16711">
        <w:rPr>
          <w:rFonts w:eastAsia="Times New Roman" w:cstheme="minorHAnsi"/>
          <w:sz w:val="22"/>
          <w:szCs w:val="22"/>
        </w:rPr>
        <w:t xml:space="preserve">Dr. Shuldiner received his undergraduate degree in chemistry from Lafayette College (Easton, PA; 1979), and his medical degree from Harvard Medical School (Boston, MA; 1984). He completed residency training in internal medicine at Columbia Presbyterian Hospital in New York, and his postdoctoral fellowship in Endocrinology and Metabolism in the Diabetes Branch at the National Institutes of Health in Bethesda. From 1991 to 1996, Dr. Shuldiner was a faculty member in the Division of Gerontology and Geriatric Medicine at Johns Hopkins University in Baltimore. From 1997-2014 he was a faculty member at the University of Maryland School of Medicine where he was the John Whitehurst Endowed Professor of Medicine, and served as Associate Dean and founding director of the Program for Genetics and Genomic Medicine, and Head of the Division of Endocrinology, Diabetes and Nutrition. Dr. Shuldiner’s major research interests lie in the molecular biology and genetics age-related diseases including of diabetes, obesity, osteoporosis, and cardiovascular disease, common disorders </w:t>
      </w:r>
      <w:r w:rsidRPr="00B16711">
        <w:rPr>
          <w:rFonts w:eastAsia="Times New Roman" w:cstheme="minorHAnsi"/>
          <w:sz w:val="22"/>
          <w:szCs w:val="22"/>
        </w:rPr>
        <w:lastRenderedPageBreak/>
        <w:t>that contribute significantly to mortality, morbidity, and functional loss. He also works on the pharmaco- and nutri-genomics of these disorders. He is best known for his research in the Old Order Amish, a homogeneous founder population ideal for genetic studies. His multidisciplinary research team made several important genetic discoveries that have informed human biology and therapeutics including the first human null mutations in genes encoding apolipoprotein C-III (APOC3) and hormone sensitive lipase (LIPE), as well as discovery that common loss of function variants in CYP2C19 are major determinants of response to clopidogrel (Plavix) in coronary heart disease patients. In September 2014, Dr. Shuldiner became Vice President of the Regeneron Genetics Center where he continues to work in discovery and translational genomics, applying high-throughput sequencing and analytical approaches with academic collaborators throughout the world. Dr. Shuldiner has authored more than 350 original articles in leading journals and 70 reviews and book chapters. He is the recipient of a number of awards including the prestigious Paul Beeson Physician Faculty Scholar award, Ellison Medical Foundation Senior Scholar award, and 2006 University of Maryland Founders Day Researcher of the Year award. He has served on several steering and advisory committees and study sections related to his expertise in diabetes and related disorders, genomics, and translation of genetic discoveries to the clinical setting</w:t>
      </w:r>
      <w:r w:rsidR="000C61CE" w:rsidRPr="00B16711">
        <w:rPr>
          <w:rFonts w:eastAsia="Times New Roman" w:cstheme="minorHAnsi"/>
          <w:sz w:val="22"/>
          <w:szCs w:val="22"/>
        </w:rPr>
        <w:t>.</w:t>
      </w:r>
    </w:p>
    <w:p w14:paraId="20D551D4" w14:textId="77777777" w:rsidR="007B65A7" w:rsidRPr="00B16711" w:rsidRDefault="007B65A7" w:rsidP="00816095">
      <w:pPr>
        <w:rPr>
          <w:rFonts w:eastAsia="Times New Roman" w:cstheme="minorHAnsi"/>
          <w:sz w:val="22"/>
          <w:szCs w:val="22"/>
        </w:rPr>
      </w:pPr>
    </w:p>
    <w:p w14:paraId="32B10077" w14:textId="77777777" w:rsidR="003E1EE2" w:rsidRDefault="003E1EE2" w:rsidP="000C61CE">
      <w:pPr>
        <w:spacing w:line="600" w:lineRule="atLeast"/>
        <w:outlineLvl w:val="1"/>
        <w:rPr>
          <w:noProof/>
        </w:rPr>
      </w:pPr>
    </w:p>
    <w:p w14:paraId="4B6BB5E3" w14:textId="77777777" w:rsidR="006E397D" w:rsidRPr="000C61CE" w:rsidRDefault="000C61CE" w:rsidP="000C61CE">
      <w:pPr>
        <w:spacing w:line="600" w:lineRule="atLeast"/>
        <w:outlineLvl w:val="1"/>
      </w:pPr>
      <w:r>
        <w:rPr>
          <w:noProof/>
        </w:rPr>
        <w:lastRenderedPageBreak/>
        <w:drawing>
          <wp:anchor distT="0" distB="0" distL="114300" distR="114300" simplePos="0" relativeHeight="251702272" behindDoc="0" locked="0" layoutInCell="1" allowOverlap="1" wp14:anchorId="4D6253B8" wp14:editId="50328718">
            <wp:simplePos x="0" y="0"/>
            <wp:positionH relativeFrom="column">
              <wp:posOffset>4648200</wp:posOffset>
            </wp:positionH>
            <wp:positionV relativeFrom="paragraph">
              <wp:posOffset>0</wp:posOffset>
            </wp:positionV>
            <wp:extent cx="1219200" cy="1276350"/>
            <wp:effectExtent l="0" t="0" r="0" b="0"/>
            <wp:wrapThrough wrapText="bothSides">
              <wp:wrapPolygon edited="0">
                <wp:start x="0" y="0"/>
                <wp:lineTo x="0" y="21278"/>
                <wp:lineTo x="21263" y="21278"/>
                <wp:lineTo x="2126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9200" cy="1276350"/>
                    </a:xfrm>
                    <a:prstGeom prst="rect">
                      <a:avLst/>
                    </a:prstGeom>
                  </pic:spPr>
                </pic:pic>
              </a:graphicData>
            </a:graphic>
            <wp14:sizeRelH relativeFrom="margin">
              <wp14:pctWidth>0</wp14:pctWidth>
            </wp14:sizeRelH>
            <wp14:sizeRelV relativeFrom="margin">
              <wp14:pctHeight>0</wp14:pctHeight>
            </wp14:sizeRelV>
          </wp:anchor>
        </w:drawing>
      </w:r>
    </w:p>
    <w:p w14:paraId="7E2DAB70" w14:textId="77777777" w:rsidR="00807F63" w:rsidRDefault="006E397D" w:rsidP="00807F63">
      <w:pPr>
        <w:pStyle w:val="p1"/>
        <w:rPr>
          <w:sz w:val="24"/>
          <w:szCs w:val="24"/>
          <w:lang w:val="en-GB"/>
        </w:rPr>
      </w:pPr>
      <w:r w:rsidRPr="0094258E">
        <w:rPr>
          <w:sz w:val="24"/>
          <w:szCs w:val="24"/>
          <w:lang w:val="en-GB"/>
        </w:rPr>
        <w:t xml:space="preserve">Dr Ismail is also the </w:t>
      </w:r>
      <w:r>
        <w:rPr>
          <w:sz w:val="24"/>
          <w:szCs w:val="24"/>
          <w:lang w:val="en-GB"/>
        </w:rPr>
        <w:t xml:space="preserve">first </w:t>
      </w:r>
      <w:r w:rsidRPr="0094258E">
        <w:rPr>
          <w:sz w:val="24"/>
          <w:szCs w:val="24"/>
          <w:lang w:val="en-GB"/>
        </w:rPr>
        <w:t xml:space="preserve">president and co-founder of </w:t>
      </w:r>
    </w:p>
    <w:p w14:paraId="3916F00F" w14:textId="77777777" w:rsidR="006E397D" w:rsidRPr="00807F63" w:rsidRDefault="006E397D" w:rsidP="00807F63">
      <w:pPr>
        <w:pStyle w:val="p1"/>
        <w:rPr>
          <w:color w:val="000000" w:themeColor="text1"/>
          <w:sz w:val="24"/>
          <w:szCs w:val="24"/>
        </w:rPr>
      </w:pPr>
      <w:r w:rsidRPr="00807F63">
        <w:rPr>
          <w:rFonts w:asciiTheme="minorHAnsi" w:hAnsiTheme="minorHAnsi" w:cs="Arial"/>
          <w:b/>
          <w:bCs/>
          <w:color w:val="000000" w:themeColor="text1"/>
          <w:sz w:val="22"/>
          <w:szCs w:val="22"/>
        </w:rPr>
        <w:t xml:space="preserve">Dr. </w:t>
      </w:r>
      <w:r w:rsidR="009219A2" w:rsidRPr="00807F63">
        <w:rPr>
          <w:rFonts w:asciiTheme="minorHAnsi" w:hAnsiTheme="minorHAnsi" w:cs="Arial"/>
          <w:b/>
          <w:bCs/>
          <w:color w:val="000000" w:themeColor="text1"/>
          <w:sz w:val="22"/>
          <w:szCs w:val="22"/>
        </w:rPr>
        <w:t>Anna Rajab</w:t>
      </w:r>
      <w:r w:rsidRPr="00807F63">
        <w:rPr>
          <w:rFonts w:asciiTheme="minorHAnsi" w:hAnsiTheme="minorHAnsi" w:cs="Arial"/>
          <w:b/>
          <w:bCs/>
          <w:color w:val="000000" w:themeColor="text1"/>
          <w:sz w:val="22"/>
          <w:szCs w:val="22"/>
        </w:rPr>
        <w:t xml:space="preserve">   </w:t>
      </w:r>
      <w:r>
        <w:rPr>
          <w:rFonts w:cs="Arial"/>
          <w:b/>
          <w:bCs/>
          <w:color w:val="000000" w:themeColor="text1"/>
          <w:sz w:val="22"/>
          <w:szCs w:val="22"/>
        </w:rPr>
        <w:t xml:space="preserve">                                                 </w:t>
      </w:r>
    </w:p>
    <w:p w14:paraId="40043967" w14:textId="77777777" w:rsidR="006E397D" w:rsidRPr="006E397D" w:rsidRDefault="00F1454C" w:rsidP="00F1454C">
      <w:pPr>
        <w:rPr>
          <w:rFonts w:cs="Arial"/>
          <w:b/>
          <w:bCs/>
          <w:color w:val="000000" w:themeColor="text1"/>
          <w:sz w:val="22"/>
          <w:szCs w:val="22"/>
        </w:rPr>
      </w:pPr>
      <w:r>
        <w:rPr>
          <w:rFonts w:cs="Arial"/>
          <w:b/>
          <w:bCs/>
          <w:color w:val="000000" w:themeColor="text1"/>
          <w:sz w:val="22"/>
          <w:szCs w:val="22"/>
        </w:rPr>
        <w:t>Consultant Clinical Geneticist</w:t>
      </w:r>
      <w:r w:rsidR="006E397D" w:rsidRPr="006E397D">
        <w:rPr>
          <w:rFonts w:cs="Arial"/>
          <w:b/>
          <w:bCs/>
          <w:color w:val="000000" w:themeColor="text1"/>
          <w:sz w:val="22"/>
          <w:szCs w:val="22"/>
        </w:rPr>
        <w:t xml:space="preserve">                                                                         </w:t>
      </w:r>
    </w:p>
    <w:p w14:paraId="7D1B08F8" w14:textId="77777777" w:rsidR="006E397D" w:rsidRDefault="00F1454C" w:rsidP="00F1454C">
      <w:pPr>
        <w:rPr>
          <w:rFonts w:cs="Arial"/>
          <w:b/>
          <w:bCs/>
          <w:color w:val="000000" w:themeColor="text1"/>
          <w:sz w:val="22"/>
          <w:szCs w:val="22"/>
        </w:rPr>
      </w:pPr>
      <w:r>
        <w:rPr>
          <w:rFonts w:cs="Arial"/>
          <w:b/>
          <w:bCs/>
          <w:color w:val="000000" w:themeColor="text1"/>
          <w:sz w:val="22"/>
          <w:szCs w:val="22"/>
        </w:rPr>
        <w:t>Ministry of Health</w:t>
      </w:r>
    </w:p>
    <w:p w14:paraId="11340928" w14:textId="77777777" w:rsidR="006E397D" w:rsidRDefault="001406DB" w:rsidP="00F1454C">
      <w:pPr>
        <w:pStyle w:val="p1"/>
        <w:rPr>
          <w:rFonts w:asciiTheme="minorHAnsi" w:hAnsiTheme="minorHAnsi" w:cs="Arial"/>
          <w:b/>
          <w:bCs/>
          <w:color w:val="000000" w:themeColor="text1"/>
          <w:sz w:val="22"/>
          <w:szCs w:val="22"/>
        </w:rPr>
      </w:pPr>
      <w:r>
        <w:rPr>
          <w:rFonts w:asciiTheme="minorHAnsi" w:hAnsiTheme="minorHAnsi" w:cs="Arial"/>
          <w:b/>
          <w:bCs/>
          <w:color w:val="000000" w:themeColor="text1"/>
          <w:sz w:val="22"/>
          <w:szCs w:val="22"/>
        </w:rPr>
        <w:t>Muscat, Oman</w:t>
      </w:r>
    </w:p>
    <w:p w14:paraId="14500F23" w14:textId="77777777" w:rsidR="001406DB" w:rsidRDefault="001406DB" w:rsidP="001406DB">
      <w:pPr>
        <w:pStyle w:val="p1"/>
        <w:rPr>
          <w:rFonts w:asciiTheme="minorHAnsi" w:hAnsiTheme="minorHAnsi" w:cs="Arial"/>
          <w:b/>
          <w:bCs/>
          <w:color w:val="000000" w:themeColor="text1"/>
          <w:sz w:val="22"/>
          <w:szCs w:val="22"/>
        </w:rPr>
      </w:pPr>
    </w:p>
    <w:p w14:paraId="5E616FC1" w14:textId="77777777" w:rsidR="001406DB" w:rsidRPr="001406DB" w:rsidRDefault="001406DB" w:rsidP="001406DB">
      <w:pPr>
        <w:rPr>
          <w:rFonts w:eastAsia="Times New Roman" w:cstheme="minorHAnsi"/>
          <w:sz w:val="22"/>
          <w:szCs w:val="22"/>
        </w:rPr>
      </w:pPr>
      <w:r w:rsidRPr="001406DB">
        <w:rPr>
          <w:rFonts w:eastAsia="Times New Roman" w:cstheme="minorHAnsi"/>
          <w:sz w:val="22"/>
          <w:szCs w:val="22"/>
        </w:rPr>
        <w:t>Dr. Anna dedicated 40 years of her life to the health service in the Sultanate of Oman and the last 20 of these were mainly in genetic services which resulted in an extraordinary achievement of a centralized genetic service. She is the founder of genetic service in Oman which started in 1992 with the aim to provide better care to those suffering with genetic disease and their families.  </w:t>
      </w:r>
    </w:p>
    <w:p w14:paraId="5B09283D" w14:textId="77777777" w:rsidR="001406DB" w:rsidRPr="001406DB" w:rsidRDefault="001406DB" w:rsidP="001406DB">
      <w:pPr>
        <w:rPr>
          <w:rFonts w:eastAsia="Times New Roman" w:cstheme="minorHAnsi"/>
          <w:sz w:val="22"/>
          <w:szCs w:val="22"/>
        </w:rPr>
      </w:pPr>
      <w:r w:rsidRPr="001406DB">
        <w:rPr>
          <w:rFonts w:eastAsia="Times New Roman" w:cstheme="minorHAnsi"/>
          <w:sz w:val="22"/>
          <w:szCs w:val="22"/>
        </w:rPr>
        <w:t>Her clinical services were supported by extensive educational programs and training.  She has trained more than 20 Omani scientists to perform genetic technologies and basic research in the field of genetics. These research activities, in collaboration with many centers in Europe and USA, gave her recognition and appreciation by many international organizations.  Dr. Anna has more than 60 publications to her credit. Subsequent to her clinical, research and educational activities, she became more involved in raising public awareness about genetic diseases and prevention of such disorders.    </w:t>
      </w:r>
    </w:p>
    <w:p w14:paraId="09597FEF" w14:textId="77777777" w:rsidR="001406DB" w:rsidRPr="001406DB" w:rsidRDefault="001406DB" w:rsidP="001406DB">
      <w:pPr>
        <w:rPr>
          <w:rFonts w:eastAsia="Times New Roman" w:cstheme="minorHAnsi"/>
          <w:sz w:val="22"/>
          <w:szCs w:val="22"/>
        </w:rPr>
      </w:pPr>
      <w:r w:rsidRPr="001406DB">
        <w:rPr>
          <w:rFonts w:eastAsia="Times New Roman" w:cstheme="minorHAnsi"/>
          <w:sz w:val="22"/>
          <w:szCs w:val="22"/>
        </w:rPr>
        <w:t xml:space="preserve">She’s the founder of National Genetic Service, with clinical genetic facilities, genetic diagnostic laboratories and the national program for prevention of genetic blood disorders. She has many national and international awards.  The best of these is the World Health Organization (WHO) award for research on Down’s syndrome. She’s the adviser for the WHO in genetic disorders and biotechnology.  She’s a member of many prestigious international societies such as the American Society for Human genetics, Human Genome Organization, European Society for Human Genetics and </w:t>
      </w:r>
      <w:r w:rsidRPr="001406DB">
        <w:rPr>
          <w:rFonts w:eastAsia="Times New Roman" w:cstheme="minorHAnsi"/>
          <w:sz w:val="22"/>
          <w:szCs w:val="22"/>
        </w:rPr>
        <w:lastRenderedPageBreak/>
        <w:t>the British Genetics Society.</w:t>
      </w:r>
      <w:r w:rsidRPr="001406DB">
        <w:rPr>
          <w:rFonts w:eastAsia="Times New Roman" w:cstheme="minorHAnsi"/>
          <w:sz w:val="22"/>
          <w:szCs w:val="22"/>
        </w:rPr>
        <w:br/>
        <w:t> Her Contribution to the country of Oman for the past forty years to research on genetic diseases was highly appreciated. Through her initiative she founded and established many centers like Genetic services, community services, national program for the prevention of genetic blood disorders, premarital counseling, health education and data collection of genetic diseases in Oman. She has over 65 peer-reviewed international high quality publications.</w:t>
      </w:r>
    </w:p>
    <w:p w14:paraId="498DAA26" w14:textId="77777777" w:rsidR="003E1EE2" w:rsidRDefault="00B16711" w:rsidP="001406DB">
      <w:pPr>
        <w:pStyle w:val="p1"/>
        <w:rPr>
          <w:rFonts w:asciiTheme="minorHAnsi" w:hAnsiTheme="minorHAnsi" w:cs="Arial"/>
          <w:b/>
          <w:bCs/>
          <w:color w:val="000000" w:themeColor="text1"/>
          <w:sz w:val="22"/>
          <w:szCs w:val="22"/>
        </w:rPr>
      </w:pPr>
      <w:r>
        <w:rPr>
          <w:rFonts w:ascii="Open Sans" w:hAnsi="Open Sans" w:cs="Helvetica"/>
          <w:noProof/>
          <w:color w:val="E87722"/>
          <w:sz w:val="21"/>
          <w:szCs w:val="21"/>
        </w:rPr>
        <w:drawing>
          <wp:anchor distT="0" distB="0" distL="114300" distR="114300" simplePos="0" relativeHeight="251705344" behindDoc="0" locked="0" layoutInCell="1" allowOverlap="1" wp14:anchorId="3D7587F9" wp14:editId="60EE36A5">
            <wp:simplePos x="0" y="0"/>
            <wp:positionH relativeFrom="column">
              <wp:posOffset>4429125</wp:posOffset>
            </wp:positionH>
            <wp:positionV relativeFrom="paragraph">
              <wp:posOffset>0</wp:posOffset>
            </wp:positionV>
            <wp:extent cx="1314450" cy="1390015"/>
            <wp:effectExtent l="0" t="0" r="0" b="635"/>
            <wp:wrapThrough wrapText="bothSides">
              <wp:wrapPolygon edited="0">
                <wp:start x="0" y="0"/>
                <wp:lineTo x="0" y="21314"/>
                <wp:lineTo x="21287" y="21314"/>
                <wp:lineTo x="21287" y="0"/>
                <wp:lineTo x="0" y="0"/>
              </wp:wrapPolygon>
            </wp:wrapThrough>
            <wp:docPr id="7" name="Picture 7" descr="Jeremie Arash Rafii Tabrizi, MD, Ph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remie Arash Rafii Tabrizi, MD, PhD">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4450" cy="1390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541BB" w14:textId="77777777" w:rsidR="00DF6062" w:rsidRDefault="00DF6062" w:rsidP="001406DB">
      <w:pPr>
        <w:pStyle w:val="p1"/>
        <w:rPr>
          <w:rFonts w:asciiTheme="minorHAnsi" w:hAnsiTheme="minorHAnsi" w:cs="Arial"/>
          <w:b/>
          <w:bCs/>
          <w:color w:val="000000" w:themeColor="text1"/>
          <w:sz w:val="22"/>
          <w:szCs w:val="22"/>
        </w:rPr>
      </w:pPr>
    </w:p>
    <w:p w14:paraId="5C77792D" w14:textId="77777777" w:rsidR="00DF6062" w:rsidRDefault="00DF6062" w:rsidP="001406DB">
      <w:pPr>
        <w:pStyle w:val="p1"/>
        <w:rPr>
          <w:rFonts w:asciiTheme="minorHAnsi" w:hAnsiTheme="minorHAnsi" w:cs="Arial"/>
          <w:b/>
          <w:bCs/>
          <w:color w:val="000000" w:themeColor="text1"/>
          <w:sz w:val="22"/>
          <w:szCs w:val="22"/>
        </w:rPr>
      </w:pPr>
    </w:p>
    <w:p w14:paraId="6E708FCF" w14:textId="77777777" w:rsidR="00DF6062" w:rsidRPr="00807F63" w:rsidRDefault="00DF6062" w:rsidP="00B16711">
      <w:pPr>
        <w:pStyle w:val="p1"/>
        <w:rPr>
          <w:color w:val="000000" w:themeColor="text1"/>
          <w:sz w:val="24"/>
          <w:szCs w:val="24"/>
        </w:rPr>
      </w:pPr>
      <w:r w:rsidRPr="00807F63">
        <w:rPr>
          <w:rFonts w:asciiTheme="minorHAnsi" w:hAnsiTheme="minorHAnsi" w:cs="Arial"/>
          <w:b/>
          <w:bCs/>
          <w:color w:val="000000" w:themeColor="text1"/>
          <w:sz w:val="22"/>
          <w:szCs w:val="22"/>
        </w:rPr>
        <w:t xml:space="preserve">Dr. </w:t>
      </w:r>
      <w:r w:rsidR="00212F41">
        <w:rPr>
          <w:rFonts w:asciiTheme="minorHAnsi" w:hAnsiTheme="minorHAnsi" w:cs="Arial"/>
          <w:b/>
          <w:bCs/>
          <w:color w:val="000000" w:themeColor="text1"/>
          <w:sz w:val="22"/>
          <w:szCs w:val="22"/>
        </w:rPr>
        <w:t>Arash Rafii Tabrizi</w:t>
      </w:r>
      <w:r>
        <w:rPr>
          <w:rFonts w:cs="Arial"/>
          <w:b/>
          <w:bCs/>
          <w:color w:val="000000" w:themeColor="text1"/>
          <w:sz w:val="22"/>
          <w:szCs w:val="22"/>
        </w:rPr>
        <w:t xml:space="preserve">                                                 </w:t>
      </w:r>
    </w:p>
    <w:p w14:paraId="6F49D795" w14:textId="77777777" w:rsidR="00DF6062" w:rsidRPr="006E397D" w:rsidRDefault="00E24D7E" w:rsidP="00E24D7E">
      <w:pPr>
        <w:rPr>
          <w:rFonts w:cs="Arial"/>
          <w:b/>
          <w:bCs/>
          <w:color w:val="000000" w:themeColor="text1"/>
          <w:sz w:val="22"/>
          <w:szCs w:val="22"/>
        </w:rPr>
      </w:pPr>
      <w:r>
        <w:rPr>
          <w:rFonts w:cs="Arial"/>
          <w:b/>
          <w:bCs/>
          <w:color w:val="000000" w:themeColor="text1"/>
          <w:sz w:val="22"/>
          <w:szCs w:val="22"/>
        </w:rPr>
        <w:t>Associate Professor</w:t>
      </w:r>
      <w:r w:rsidR="00DF6062" w:rsidRPr="006E397D">
        <w:rPr>
          <w:rFonts w:cs="Arial"/>
          <w:b/>
          <w:bCs/>
          <w:color w:val="000000" w:themeColor="text1"/>
          <w:sz w:val="22"/>
          <w:szCs w:val="22"/>
        </w:rPr>
        <w:t xml:space="preserve"> </w:t>
      </w:r>
      <w:r w:rsidR="0028697F">
        <w:rPr>
          <w:rFonts w:cs="Arial"/>
          <w:b/>
          <w:bCs/>
          <w:color w:val="000000" w:themeColor="text1"/>
          <w:sz w:val="22"/>
          <w:szCs w:val="22"/>
        </w:rPr>
        <w:t>of Genetic Medicine in Obstetrics/Gynecology</w:t>
      </w:r>
      <w:r w:rsidR="00DF6062" w:rsidRPr="006E397D">
        <w:rPr>
          <w:rFonts w:cs="Arial"/>
          <w:b/>
          <w:bCs/>
          <w:color w:val="000000" w:themeColor="text1"/>
          <w:sz w:val="22"/>
          <w:szCs w:val="22"/>
        </w:rPr>
        <w:t xml:space="preserve">                                                                                         </w:t>
      </w:r>
    </w:p>
    <w:p w14:paraId="7EE051CE" w14:textId="77777777" w:rsidR="00DF6062" w:rsidRDefault="008844A3" w:rsidP="00F1454C">
      <w:pPr>
        <w:rPr>
          <w:rFonts w:cs="Arial"/>
          <w:b/>
          <w:bCs/>
          <w:color w:val="000000" w:themeColor="text1"/>
          <w:sz w:val="22"/>
          <w:szCs w:val="22"/>
        </w:rPr>
      </w:pPr>
      <w:r>
        <w:rPr>
          <w:rFonts w:cs="Arial"/>
          <w:b/>
          <w:bCs/>
          <w:color w:val="000000" w:themeColor="text1"/>
          <w:sz w:val="22"/>
          <w:szCs w:val="22"/>
        </w:rPr>
        <w:t>Weill Cornell Medicine</w:t>
      </w:r>
    </w:p>
    <w:p w14:paraId="7EAF5494" w14:textId="77777777" w:rsidR="00DF6062" w:rsidRDefault="0028697F" w:rsidP="00DF6062">
      <w:pPr>
        <w:pStyle w:val="p1"/>
        <w:rPr>
          <w:rFonts w:asciiTheme="minorHAnsi" w:hAnsiTheme="minorHAnsi" w:cs="Arial"/>
          <w:b/>
          <w:bCs/>
          <w:color w:val="000000" w:themeColor="text1"/>
          <w:sz w:val="22"/>
          <w:szCs w:val="22"/>
        </w:rPr>
      </w:pPr>
      <w:r>
        <w:rPr>
          <w:rFonts w:asciiTheme="minorHAnsi" w:hAnsiTheme="minorHAnsi" w:cs="Arial"/>
          <w:b/>
          <w:bCs/>
          <w:color w:val="000000" w:themeColor="text1"/>
          <w:sz w:val="22"/>
          <w:szCs w:val="22"/>
        </w:rPr>
        <w:t xml:space="preserve"> </w:t>
      </w:r>
      <w:r w:rsidR="008844A3">
        <w:rPr>
          <w:rFonts w:asciiTheme="minorHAnsi" w:hAnsiTheme="minorHAnsi" w:cs="Arial"/>
          <w:b/>
          <w:bCs/>
          <w:color w:val="000000" w:themeColor="text1"/>
          <w:sz w:val="22"/>
          <w:szCs w:val="22"/>
        </w:rPr>
        <w:t>Doha, Qatar</w:t>
      </w:r>
    </w:p>
    <w:p w14:paraId="274C9EA3" w14:textId="77777777" w:rsidR="00DF6062" w:rsidRDefault="00DF6062" w:rsidP="00DF6062">
      <w:pPr>
        <w:pStyle w:val="p1"/>
        <w:rPr>
          <w:rFonts w:asciiTheme="minorHAnsi" w:hAnsiTheme="minorHAnsi" w:cs="Arial"/>
          <w:b/>
          <w:bCs/>
          <w:color w:val="000000" w:themeColor="text1"/>
          <w:sz w:val="22"/>
          <w:szCs w:val="22"/>
        </w:rPr>
      </w:pPr>
    </w:p>
    <w:p w14:paraId="416EAA35" w14:textId="77777777" w:rsidR="003E1EE2" w:rsidRDefault="003E1EE2" w:rsidP="00E24D7E">
      <w:pPr>
        <w:rPr>
          <w:rFonts w:eastAsia="Times New Roman" w:cstheme="minorHAnsi"/>
          <w:sz w:val="22"/>
          <w:szCs w:val="22"/>
        </w:rPr>
      </w:pPr>
    </w:p>
    <w:p w14:paraId="4D8488AC" w14:textId="77777777" w:rsidR="00E24D7E" w:rsidRPr="00E24D7E" w:rsidRDefault="00E24D7E" w:rsidP="00E24D7E">
      <w:pPr>
        <w:rPr>
          <w:rFonts w:eastAsia="Times New Roman" w:cstheme="minorHAnsi"/>
          <w:sz w:val="22"/>
          <w:szCs w:val="22"/>
        </w:rPr>
      </w:pPr>
      <w:r w:rsidRPr="00E24D7E">
        <w:rPr>
          <w:rFonts w:eastAsia="Times New Roman" w:cstheme="minorHAnsi"/>
          <w:sz w:val="22"/>
          <w:szCs w:val="22"/>
        </w:rPr>
        <w:t>Dr. Rafii received an M.D. from the Université Paris V René Descartes and a Ph.D. in Molecular Oncology from the Université Paris XI, Kremelin Bicetre. Subsequently, he was a resident in Gynecology-Obstetrics at the Assistance Public-Hopitaux de Paris and a Fellow in Gynecologic Oncology at the Institut Claudius Regaud, Toulouse. Additional academic positions held by Dr. Rafii include Research Fellow at Washington University, St. Louis, Assistant Professor at the Université Paul Sabatier, Toulouse, and Junior Faculty member at INSERM, U872, Paris. From 2007 to 2008, he was an attending physician in Gynecologic Oncology at the Institut Claudius Regaud, Toulouse, France.</w:t>
      </w:r>
    </w:p>
    <w:p w14:paraId="707C0B05" w14:textId="77777777" w:rsidR="00DF6062" w:rsidRDefault="00E24D7E" w:rsidP="00E24D7E">
      <w:pPr>
        <w:rPr>
          <w:rFonts w:eastAsia="Times New Roman" w:cstheme="minorHAnsi"/>
          <w:sz w:val="22"/>
          <w:szCs w:val="22"/>
        </w:rPr>
      </w:pPr>
      <w:r w:rsidRPr="00E24D7E">
        <w:rPr>
          <w:rFonts w:eastAsia="Times New Roman" w:cstheme="minorHAnsi"/>
          <w:sz w:val="22"/>
          <w:szCs w:val="22"/>
        </w:rPr>
        <w:t xml:space="preserve">Dr. Rafii's research focuses on stem cell science and gynecologic oncology, in particular the role of the interaction between mesenchymal stem cells and cancer cells in the acquisition of chemoresistance. At </w:t>
      </w:r>
      <w:r w:rsidRPr="00E24D7E">
        <w:rPr>
          <w:rFonts w:eastAsia="Times New Roman" w:cstheme="minorHAnsi"/>
          <w:sz w:val="22"/>
          <w:szCs w:val="22"/>
        </w:rPr>
        <w:lastRenderedPageBreak/>
        <w:t>Weill Cornell Medicine - Q (WCM-Q), his research focuses on ovarian cancer and stem cell biology. Through collaboration with WCMC Department of Genetic Medicine as well as the Ansary Stem Cell Center for Regenerative Medicine, his laboratory uses a system biology approach to stroma mediated cancer resistance as well as to organ regeneration. He has also set up s specific program to investigate the use of Next gene sequencing platforms to set up a personalized medicine approach to advanced cancers. In this program his group is investigating notions such as cancer heterogeneity during metastatic spread and tailored targeted therapy in advanced cancer.</w:t>
      </w:r>
    </w:p>
    <w:p w14:paraId="61BFA52B" w14:textId="6CCB1177" w:rsidR="00E24D7E" w:rsidRDefault="00E24D7E" w:rsidP="00E24D7E">
      <w:pPr>
        <w:rPr>
          <w:rFonts w:eastAsia="Times New Roman" w:cstheme="minorHAnsi"/>
          <w:sz w:val="22"/>
          <w:szCs w:val="22"/>
        </w:rPr>
      </w:pPr>
    </w:p>
    <w:p w14:paraId="250EAE8C" w14:textId="456A0368" w:rsidR="00594D30" w:rsidRDefault="00594D30" w:rsidP="00594D30">
      <w:pPr>
        <w:rPr>
          <w:rFonts w:cs="Arial"/>
          <w:b/>
          <w:bCs/>
          <w:color w:val="000000" w:themeColor="text1"/>
          <w:sz w:val="22"/>
          <w:szCs w:val="22"/>
        </w:rPr>
      </w:pPr>
      <w:r>
        <w:rPr>
          <w:noProof/>
        </w:rPr>
        <w:drawing>
          <wp:anchor distT="0" distB="0" distL="114300" distR="114300" simplePos="0" relativeHeight="251751424" behindDoc="0" locked="0" layoutInCell="1" allowOverlap="1" wp14:anchorId="2245B1EF" wp14:editId="5F63AD66">
            <wp:simplePos x="0" y="0"/>
            <wp:positionH relativeFrom="margin">
              <wp:posOffset>4238625</wp:posOffset>
            </wp:positionH>
            <wp:positionV relativeFrom="paragraph">
              <wp:posOffset>100965</wp:posOffset>
            </wp:positionV>
            <wp:extent cx="1302385" cy="1057275"/>
            <wp:effectExtent l="133350" t="114300" r="145415" b="142875"/>
            <wp:wrapThrough wrapText="bothSides">
              <wp:wrapPolygon edited="0">
                <wp:start x="-1580" y="-2335"/>
                <wp:lineTo x="-2212" y="-1557"/>
                <wp:lineTo x="-1896" y="24130"/>
                <wp:lineTo x="23380" y="24130"/>
                <wp:lineTo x="23696" y="4670"/>
                <wp:lineTo x="23064" y="-2335"/>
                <wp:lineTo x="-1580" y="-2335"/>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02385" cy="1057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F4AF139" w14:textId="77777777" w:rsidR="00594D30" w:rsidRDefault="00594D30" w:rsidP="00594D30">
      <w:pPr>
        <w:rPr>
          <w:rFonts w:cs="Arial"/>
          <w:b/>
          <w:bCs/>
          <w:color w:val="000000" w:themeColor="text1"/>
          <w:sz w:val="22"/>
          <w:szCs w:val="22"/>
        </w:rPr>
      </w:pPr>
    </w:p>
    <w:p w14:paraId="3914F2AC" w14:textId="0F90F528" w:rsidR="00594D30" w:rsidRDefault="00594D30" w:rsidP="00594D30">
      <w:pPr>
        <w:rPr>
          <w:rFonts w:cs="Arial"/>
          <w:b/>
          <w:bCs/>
          <w:color w:val="000000" w:themeColor="text1"/>
          <w:sz w:val="22"/>
          <w:szCs w:val="22"/>
        </w:rPr>
      </w:pPr>
    </w:p>
    <w:p w14:paraId="072EC429" w14:textId="56778F12" w:rsidR="00594D30" w:rsidRPr="007878B1" w:rsidRDefault="00594D30" w:rsidP="00594D30">
      <w:pPr>
        <w:rPr>
          <w:rFonts w:cs="Arial"/>
          <w:b/>
          <w:bCs/>
          <w:color w:val="000000" w:themeColor="text1"/>
          <w:sz w:val="22"/>
          <w:szCs w:val="22"/>
        </w:rPr>
      </w:pPr>
      <w:r>
        <w:rPr>
          <w:rFonts w:cs="Arial"/>
          <w:b/>
          <w:bCs/>
          <w:color w:val="000000" w:themeColor="text1"/>
          <w:sz w:val="22"/>
          <w:szCs w:val="22"/>
        </w:rPr>
        <w:t xml:space="preserve">Professor Asma Al-Thani                                                                                                    </w:t>
      </w:r>
    </w:p>
    <w:p w14:paraId="28280661" w14:textId="76129420" w:rsidR="00594D30" w:rsidRPr="006E397D" w:rsidRDefault="00594D30" w:rsidP="00594D30">
      <w:pPr>
        <w:rPr>
          <w:rFonts w:cs="Arial"/>
          <w:b/>
          <w:bCs/>
          <w:color w:val="000000" w:themeColor="text1"/>
          <w:sz w:val="22"/>
          <w:szCs w:val="22"/>
        </w:rPr>
      </w:pPr>
      <w:r>
        <w:rPr>
          <w:rFonts w:cs="Arial"/>
          <w:b/>
          <w:bCs/>
          <w:color w:val="000000" w:themeColor="text1"/>
          <w:sz w:val="22"/>
          <w:szCs w:val="22"/>
        </w:rPr>
        <w:t>Chair of National Genome Qatar</w:t>
      </w:r>
    </w:p>
    <w:p w14:paraId="22897488" w14:textId="77777777" w:rsidR="00594D30" w:rsidRDefault="00594D30" w:rsidP="00594D30">
      <w:pPr>
        <w:rPr>
          <w:rFonts w:cs="Arial"/>
          <w:b/>
          <w:bCs/>
          <w:color w:val="000000" w:themeColor="text1"/>
          <w:sz w:val="22"/>
          <w:szCs w:val="22"/>
        </w:rPr>
      </w:pPr>
      <w:r>
        <w:rPr>
          <w:rFonts w:cs="Arial"/>
          <w:b/>
          <w:bCs/>
          <w:color w:val="000000" w:themeColor="text1"/>
          <w:sz w:val="22"/>
          <w:szCs w:val="22"/>
        </w:rPr>
        <w:t>Qatar Genome Programme</w:t>
      </w:r>
    </w:p>
    <w:p w14:paraId="0E484F37" w14:textId="77777777" w:rsidR="00594D30" w:rsidRDefault="00594D30" w:rsidP="00594D30">
      <w:pPr>
        <w:rPr>
          <w:rFonts w:cs="Arial"/>
          <w:b/>
          <w:bCs/>
          <w:color w:val="000000" w:themeColor="text1"/>
          <w:sz w:val="22"/>
          <w:szCs w:val="22"/>
        </w:rPr>
      </w:pPr>
      <w:r>
        <w:rPr>
          <w:rFonts w:cs="Arial"/>
          <w:b/>
          <w:bCs/>
          <w:color w:val="000000" w:themeColor="text1"/>
          <w:sz w:val="22"/>
          <w:szCs w:val="22"/>
        </w:rPr>
        <w:t>Doha, Qatar</w:t>
      </w:r>
    </w:p>
    <w:p w14:paraId="0713A13D" w14:textId="77777777" w:rsidR="00594D30" w:rsidRDefault="00594D30" w:rsidP="00594D30">
      <w:pPr>
        <w:rPr>
          <w:rFonts w:cs="Arial"/>
          <w:b/>
          <w:bCs/>
          <w:color w:val="000000" w:themeColor="text1"/>
          <w:sz w:val="22"/>
          <w:szCs w:val="22"/>
        </w:rPr>
      </w:pPr>
    </w:p>
    <w:p w14:paraId="171D53BD" w14:textId="77777777" w:rsidR="00594D30" w:rsidRPr="009671BA" w:rsidRDefault="00594D30" w:rsidP="00594D30">
      <w:pPr>
        <w:pStyle w:val="NoSpacing"/>
      </w:pPr>
      <w:r w:rsidRPr="009671BA">
        <w:t>Dr Asma Al-Thani is a Professor of Virology at the Biomedical Science Department - College of Health Sciences. Dr Al-Thani obtained her Ph.D degree in (</w:t>
      </w:r>
      <w:r>
        <w:t>2005)</w:t>
      </w:r>
      <w:r w:rsidRPr="009671BA">
        <w:t xml:space="preserve"> from the University of London in the United Kingdom. </w:t>
      </w:r>
    </w:p>
    <w:p w14:paraId="5B224470" w14:textId="77777777" w:rsidR="00594D30" w:rsidRPr="009671BA" w:rsidRDefault="00594D30" w:rsidP="00594D30">
      <w:pPr>
        <w:pStyle w:val="NoSpacing"/>
      </w:pPr>
      <w:r w:rsidRPr="009671BA">
        <w:t>Dr Al-Thani also fulfills roles as Founding Dean of College of Health Sciences on 2016, First Director of Biomedical Research Center at Qatar University</w:t>
      </w:r>
      <w:r w:rsidRPr="009671BA">
        <w:rPr>
          <w:rtl/>
        </w:rPr>
        <w:t xml:space="preserve"> </w:t>
      </w:r>
      <w:r w:rsidRPr="009671BA">
        <w:t>from Fall 2014, as Vice Chairperson of the Qatar Biobank Board since 2010 at Qatar foundation, Chair of National Genome Qatar Committee since December 2013, and Adjunct Assistant Professor in the Department of Microbiology and Immunology at Weill Cornell Medical College in Qatar since 2011.</w:t>
      </w:r>
    </w:p>
    <w:p w14:paraId="4CA8612A" w14:textId="17D798D4" w:rsidR="00594D30" w:rsidRPr="009671BA" w:rsidRDefault="00594D30" w:rsidP="00594D30">
      <w:pPr>
        <w:pStyle w:val="NoSpacing"/>
        <w:rPr>
          <w:rtl/>
        </w:rPr>
      </w:pPr>
      <w:r w:rsidRPr="009671BA">
        <w:lastRenderedPageBreak/>
        <w:t xml:space="preserve">Dr Al-Thani has numerous published articles in her field of expertise including, more than 50 published papers in peer-reviewed international journals.  She has also obtained several research grants, including 7 Qatar university grants, 13 UREP grants and 4 NPRP grants. She was the recipient of </w:t>
      </w:r>
      <w:r>
        <w:t xml:space="preserve">the First Prize of Sheikh Hummaid Bin Rashid for Culture and Sciences for research on </w:t>
      </w:r>
      <w:r w:rsidRPr="009671BA">
        <w:t>Bird Flu and means of prevention</w:t>
      </w:r>
      <w:r>
        <w:t xml:space="preserve"> in December 2006 and was awarded a prize, from the </w:t>
      </w:r>
      <w:r w:rsidRPr="009671BA">
        <w:t>Al-Jasra Cultural Club-Qatar</w:t>
      </w:r>
      <w:r>
        <w:t xml:space="preserve"> for student research competition titled, </w:t>
      </w:r>
      <w:r w:rsidRPr="009671BA">
        <w:t>Variety of resident nationalities in Qatar and its effect or presence of new disease in the Qatari society in April 2008. Dr Al-Thani was given recognition through the Qatar University Outstanding Faculty Service Award in 2012. College of Arts and Sciences Research wards 2012 and Arab Paediatric Medical Research Awards 2015. Best student award Poster in the field of Health, Biomedical Sciences in Qatar Foundation Research Forum 2012, 2nd Winner of Qatar National Research Fund (QNRF)’s Sixth Annual UREP Competition 2014 and 2nd Winner of Qatar University Research award 2015.</w:t>
      </w:r>
    </w:p>
    <w:p w14:paraId="72A47859" w14:textId="77777777" w:rsidR="00594D30" w:rsidRPr="009671BA" w:rsidRDefault="00594D30" w:rsidP="00594D30">
      <w:pPr>
        <w:pStyle w:val="NoSpacing"/>
      </w:pPr>
      <w:r>
        <w:t xml:space="preserve">Dr Al Thani services in several external committees, some of them still active: </w:t>
      </w:r>
      <w:r w:rsidRPr="009671BA">
        <w:t xml:space="preserve"> Institutional Review Board and Institutional Bio-Safety Committee- Weill Cornell Medical College in Qatar, Qatar Health Research Ethics Committee, and National Cancer Research committee. She works as reviewer for several scientific journals and conferences and is a member in the American society for Microbiology.</w:t>
      </w:r>
    </w:p>
    <w:p w14:paraId="3A3BFECC" w14:textId="77777777" w:rsidR="00594D30" w:rsidRDefault="00594D30" w:rsidP="00E24D7E">
      <w:pPr>
        <w:rPr>
          <w:rFonts w:eastAsia="Times New Roman" w:cstheme="minorHAnsi"/>
          <w:sz w:val="22"/>
          <w:szCs w:val="22"/>
        </w:rPr>
      </w:pPr>
    </w:p>
    <w:p w14:paraId="2AAAAC7B" w14:textId="77777777" w:rsidR="00594D30" w:rsidRDefault="00594D30" w:rsidP="00E24D7E">
      <w:pPr>
        <w:rPr>
          <w:rFonts w:eastAsia="Times New Roman" w:cstheme="minorHAnsi"/>
          <w:sz w:val="22"/>
          <w:szCs w:val="22"/>
        </w:rPr>
      </w:pPr>
    </w:p>
    <w:p w14:paraId="70A7B263" w14:textId="77777777" w:rsidR="00594D30" w:rsidRDefault="00594D30" w:rsidP="00E24D7E">
      <w:pPr>
        <w:rPr>
          <w:rFonts w:eastAsia="Times New Roman" w:cstheme="minorHAnsi"/>
          <w:sz w:val="22"/>
          <w:szCs w:val="22"/>
        </w:rPr>
      </w:pPr>
    </w:p>
    <w:p w14:paraId="6C7379A5" w14:textId="77777777" w:rsidR="00594D30" w:rsidRDefault="00594D30" w:rsidP="00E24D7E">
      <w:pPr>
        <w:rPr>
          <w:rFonts w:eastAsia="Times New Roman" w:cstheme="minorHAnsi"/>
          <w:sz w:val="22"/>
          <w:szCs w:val="22"/>
        </w:rPr>
      </w:pPr>
    </w:p>
    <w:p w14:paraId="10304142" w14:textId="77777777" w:rsidR="00E24D7E" w:rsidRDefault="00E24D7E" w:rsidP="00E24D7E">
      <w:pPr>
        <w:rPr>
          <w:rFonts w:eastAsia="Times New Roman" w:cstheme="minorHAnsi"/>
          <w:sz w:val="22"/>
          <w:szCs w:val="22"/>
        </w:rPr>
      </w:pPr>
      <w:r>
        <w:rPr>
          <w:noProof/>
        </w:rPr>
        <w:lastRenderedPageBreak/>
        <w:drawing>
          <wp:anchor distT="0" distB="0" distL="114300" distR="114300" simplePos="0" relativeHeight="251706368" behindDoc="0" locked="0" layoutInCell="1" allowOverlap="1" wp14:anchorId="2DB333F4" wp14:editId="4EDCF394">
            <wp:simplePos x="0" y="0"/>
            <wp:positionH relativeFrom="column">
              <wp:posOffset>4267200</wp:posOffset>
            </wp:positionH>
            <wp:positionV relativeFrom="paragraph">
              <wp:posOffset>33655</wp:posOffset>
            </wp:positionV>
            <wp:extent cx="1475105" cy="1285875"/>
            <wp:effectExtent l="0" t="0" r="0" b="9525"/>
            <wp:wrapThrough wrapText="bothSides">
              <wp:wrapPolygon edited="0">
                <wp:start x="0" y="0"/>
                <wp:lineTo x="0" y="21440"/>
                <wp:lineTo x="21200" y="21440"/>
                <wp:lineTo x="2120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5105" cy="1285875"/>
                    </a:xfrm>
                    <a:prstGeom prst="rect">
                      <a:avLst/>
                    </a:prstGeom>
                  </pic:spPr>
                </pic:pic>
              </a:graphicData>
            </a:graphic>
            <wp14:sizeRelH relativeFrom="page">
              <wp14:pctWidth>0</wp14:pctWidth>
            </wp14:sizeRelH>
            <wp14:sizeRelV relativeFrom="page">
              <wp14:pctHeight>0</wp14:pctHeight>
            </wp14:sizeRelV>
          </wp:anchor>
        </w:drawing>
      </w:r>
    </w:p>
    <w:p w14:paraId="26444444" w14:textId="77777777" w:rsidR="00E24D7E" w:rsidRDefault="00E24D7E" w:rsidP="00E24D7E">
      <w:pPr>
        <w:rPr>
          <w:rFonts w:eastAsia="Times New Roman" w:cstheme="minorHAnsi"/>
          <w:sz w:val="22"/>
          <w:szCs w:val="22"/>
        </w:rPr>
      </w:pPr>
    </w:p>
    <w:p w14:paraId="23FB9C87" w14:textId="77777777" w:rsidR="00E24D7E" w:rsidRDefault="00E24D7E" w:rsidP="00E24D7E">
      <w:pPr>
        <w:rPr>
          <w:rFonts w:eastAsia="Times New Roman" w:cstheme="minorHAnsi"/>
          <w:sz w:val="22"/>
          <w:szCs w:val="22"/>
        </w:rPr>
      </w:pPr>
    </w:p>
    <w:p w14:paraId="06B0A6E3" w14:textId="77777777" w:rsidR="00E24D7E" w:rsidRDefault="00E24D7E" w:rsidP="00E24D7E">
      <w:pPr>
        <w:rPr>
          <w:rFonts w:eastAsia="Times New Roman" w:cstheme="minorHAnsi"/>
          <w:sz w:val="22"/>
          <w:szCs w:val="22"/>
        </w:rPr>
      </w:pPr>
    </w:p>
    <w:p w14:paraId="41FEFCA6" w14:textId="77777777" w:rsidR="00E24D7E" w:rsidRPr="00807F63" w:rsidRDefault="00E24D7E" w:rsidP="000F7CE2">
      <w:pPr>
        <w:pStyle w:val="p1"/>
        <w:rPr>
          <w:color w:val="000000" w:themeColor="text1"/>
          <w:sz w:val="24"/>
          <w:szCs w:val="24"/>
        </w:rPr>
      </w:pPr>
      <w:r w:rsidRPr="00807F63">
        <w:rPr>
          <w:rFonts w:asciiTheme="minorHAnsi" w:hAnsiTheme="minorHAnsi" w:cs="Arial"/>
          <w:b/>
          <w:bCs/>
          <w:color w:val="000000" w:themeColor="text1"/>
          <w:sz w:val="22"/>
          <w:szCs w:val="22"/>
        </w:rPr>
        <w:t xml:space="preserve">Dr. </w:t>
      </w:r>
      <w:r w:rsidR="00A2524D">
        <w:rPr>
          <w:rFonts w:asciiTheme="minorHAnsi" w:hAnsiTheme="minorHAnsi" w:cs="Arial"/>
          <w:b/>
          <w:bCs/>
          <w:color w:val="000000" w:themeColor="text1"/>
          <w:sz w:val="22"/>
          <w:szCs w:val="22"/>
        </w:rPr>
        <w:t>Bernice Lo</w:t>
      </w:r>
      <w:r w:rsidRPr="00807F63">
        <w:rPr>
          <w:rFonts w:asciiTheme="minorHAnsi" w:hAnsiTheme="minorHAnsi" w:cs="Arial"/>
          <w:b/>
          <w:bCs/>
          <w:color w:val="000000" w:themeColor="text1"/>
          <w:sz w:val="22"/>
          <w:szCs w:val="22"/>
        </w:rPr>
        <w:t xml:space="preserve">   </w:t>
      </w:r>
      <w:r>
        <w:rPr>
          <w:rFonts w:cs="Arial"/>
          <w:b/>
          <w:bCs/>
          <w:color w:val="000000" w:themeColor="text1"/>
          <w:sz w:val="22"/>
          <w:szCs w:val="22"/>
        </w:rPr>
        <w:t xml:space="preserve">                                                   </w:t>
      </w:r>
    </w:p>
    <w:p w14:paraId="6E2F5042" w14:textId="77777777" w:rsidR="00E24D7E" w:rsidRPr="006E397D" w:rsidRDefault="007F32D6" w:rsidP="00E24D7E">
      <w:pPr>
        <w:rPr>
          <w:rFonts w:cs="Arial"/>
          <w:b/>
          <w:bCs/>
          <w:color w:val="000000" w:themeColor="text1"/>
          <w:sz w:val="22"/>
          <w:szCs w:val="22"/>
        </w:rPr>
      </w:pPr>
      <w:r>
        <w:rPr>
          <w:rFonts w:cs="Arial"/>
          <w:b/>
          <w:bCs/>
          <w:color w:val="000000" w:themeColor="text1"/>
          <w:sz w:val="22"/>
          <w:szCs w:val="22"/>
        </w:rPr>
        <w:t>Investigator</w:t>
      </w:r>
      <w:r w:rsidR="0028697F">
        <w:rPr>
          <w:rFonts w:cs="Arial"/>
          <w:b/>
          <w:bCs/>
          <w:color w:val="000000" w:themeColor="text1"/>
          <w:sz w:val="22"/>
          <w:szCs w:val="22"/>
        </w:rPr>
        <w:t>- Human Genetics</w:t>
      </w:r>
      <w:r w:rsidR="00E24D7E" w:rsidRPr="006E397D">
        <w:rPr>
          <w:rFonts w:cs="Arial"/>
          <w:b/>
          <w:bCs/>
          <w:color w:val="000000" w:themeColor="text1"/>
          <w:sz w:val="22"/>
          <w:szCs w:val="22"/>
        </w:rPr>
        <w:t xml:space="preserve">                                                                                          </w:t>
      </w:r>
    </w:p>
    <w:p w14:paraId="2826D9A8" w14:textId="77777777" w:rsidR="00E24D7E" w:rsidRDefault="007F32D6" w:rsidP="000F7CE2">
      <w:pPr>
        <w:rPr>
          <w:rFonts w:cs="Arial"/>
          <w:b/>
          <w:bCs/>
          <w:color w:val="000000" w:themeColor="text1"/>
          <w:sz w:val="22"/>
          <w:szCs w:val="22"/>
        </w:rPr>
      </w:pPr>
      <w:r>
        <w:rPr>
          <w:rFonts w:cs="Arial"/>
          <w:b/>
          <w:bCs/>
          <w:color w:val="000000" w:themeColor="text1"/>
          <w:sz w:val="22"/>
          <w:szCs w:val="22"/>
        </w:rPr>
        <w:t>Sidra Medicine</w:t>
      </w:r>
    </w:p>
    <w:p w14:paraId="7578C83C" w14:textId="77777777" w:rsidR="00E24D7E" w:rsidRDefault="00E24D7E" w:rsidP="00E24D7E">
      <w:pPr>
        <w:rPr>
          <w:rFonts w:cs="Arial"/>
          <w:b/>
          <w:bCs/>
          <w:color w:val="000000" w:themeColor="text1"/>
          <w:sz w:val="22"/>
          <w:szCs w:val="22"/>
        </w:rPr>
      </w:pPr>
      <w:r>
        <w:rPr>
          <w:rFonts w:cs="Arial"/>
          <w:b/>
          <w:bCs/>
          <w:color w:val="000000" w:themeColor="text1"/>
          <w:sz w:val="22"/>
          <w:szCs w:val="22"/>
        </w:rPr>
        <w:t>Doha, Qatar</w:t>
      </w:r>
    </w:p>
    <w:p w14:paraId="35A6AD91" w14:textId="77777777" w:rsidR="007F32D6" w:rsidRDefault="007F32D6" w:rsidP="00E24D7E">
      <w:pPr>
        <w:rPr>
          <w:rFonts w:cs="Arial"/>
          <w:b/>
          <w:bCs/>
          <w:color w:val="000000" w:themeColor="text1"/>
          <w:sz w:val="22"/>
          <w:szCs w:val="22"/>
        </w:rPr>
      </w:pPr>
    </w:p>
    <w:p w14:paraId="565D729C" w14:textId="77777777" w:rsidR="00B16711" w:rsidRDefault="007F32D6" w:rsidP="00E24D7E">
      <w:pPr>
        <w:rPr>
          <w:rFonts w:eastAsia="Times New Roman" w:cstheme="minorHAnsi"/>
          <w:sz w:val="22"/>
          <w:szCs w:val="22"/>
        </w:rPr>
      </w:pPr>
      <w:r w:rsidRPr="00B16711">
        <w:rPr>
          <w:rFonts w:eastAsia="Times New Roman" w:cstheme="minorHAnsi"/>
          <w:sz w:val="22"/>
          <w:szCs w:val="22"/>
        </w:rPr>
        <w:t>Dr. Bernice Lo is an investigat</w:t>
      </w:r>
      <w:r w:rsidR="006774E5">
        <w:rPr>
          <w:rFonts w:eastAsia="Times New Roman" w:cstheme="minorHAnsi"/>
          <w:sz w:val="22"/>
          <w:szCs w:val="22"/>
        </w:rPr>
        <w:t>or at Sidra Medicine</w:t>
      </w:r>
      <w:r w:rsidRPr="00B16711">
        <w:rPr>
          <w:rFonts w:eastAsia="Times New Roman" w:cstheme="minorHAnsi"/>
          <w:sz w:val="22"/>
          <w:szCs w:val="22"/>
        </w:rPr>
        <w:t xml:space="preserve">.  She received her Ph.D. in Cell Biology at Duke University and her post-doctoral training at the National Institutes of Health in the U.S.  Dr. Lo is most known for her contribution in the discovery and molecular understanding of the two new </w:t>
      </w:r>
    </w:p>
    <w:p w14:paraId="5A02A9D4" w14:textId="77777777" w:rsidR="007F32D6" w:rsidRPr="00B16711" w:rsidRDefault="007F32D6" w:rsidP="00E24D7E">
      <w:pPr>
        <w:rPr>
          <w:rFonts w:eastAsia="Times New Roman" w:cstheme="minorHAnsi"/>
          <w:sz w:val="22"/>
          <w:szCs w:val="22"/>
        </w:rPr>
      </w:pPr>
      <w:r w:rsidRPr="00B16711">
        <w:rPr>
          <w:rFonts w:eastAsia="Times New Roman" w:cstheme="minorHAnsi"/>
          <w:sz w:val="22"/>
          <w:szCs w:val="22"/>
        </w:rPr>
        <w:t>autoimmune disorders, CHAI and LATAIE.  She has also contributed to the diagnosis and study of various other disorders of immune dysregulation.  Dr. Lo’s laboratory is focused on understanding the molecular mechanisms of immune regulation and tolerance.  Her approach includes studying patients with immune dysregulation and autoimmunity, identifying the genetic basis of disease and the molecular pathways involved.  Dr. Lo’s lab specializes in using cellular and biochemical techniques to uncover the role of newly discovered gene mutations in causing disease and in understanding the function of these genes in immune regulation.</w:t>
      </w:r>
    </w:p>
    <w:p w14:paraId="333A1E15" w14:textId="77777777" w:rsidR="007F32D6" w:rsidRDefault="007F32D6" w:rsidP="00E24D7E">
      <w:pPr>
        <w:rPr>
          <w:rFonts w:ascii="Times New Roman" w:hAnsi="Times New Roman"/>
        </w:rPr>
      </w:pPr>
      <w:r>
        <w:rPr>
          <w:noProof/>
        </w:rPr>
        <w:lastRenderedPageBreak/>
        <w:drawing>
          <wp:anchor distT="0" distB="0" distL="114300" distR="114300" simplePos="0" relativeHeight="251707392" behindDoc="0" locked="0" layoutInCell="1" allowOverlap="1" wp14:anchorId="0D7949BD" wp14:editId="010E8A64">
            <wp:simplePos x="0" y="0"/>
            <wp:positionH relativeFrom="column">
              <wp:posOffset>4390390</wp:posOffset>
            </wp:positionH>
            <wp:positionV relativeFrom="paragraph">
              <wp:posOffset>106680</wp:posOffset>
            </wp:positionV>
            <wp:extent cx="1228725" cy="1276985"/>
            <wp:effectExtent l="0" t="0" r="9525" b="0"/>
            <wp:wrapThrough wrapText="bothSides">
              <wp:wrapPolygon edited="0">
                <wp:start x="0" y="0"/>
                <wp:lineTo x="0" y="21267"/>
                <wp:lineTo x="21433" y="21267"/>
                <wp:lineTo x="2143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8725" cy="1276985"/>
                    </a:xfrm>
                    <a:prstGeom prst="rect">
                      <a:avLst/>
                    </a:prstGeom>
                  </pic:spPr>
                </pic:pic>
              </a:graphicData>
            </a:graphic>
            <wp14:sizeRelH relativeFrom="page">
              <wp14:pctWidth>0</wp14:pctWidth>
            </wp14:sizeRelH>
            <wp14:sizeRelV relativeFrom="page">
              <wp14:pctHeight>0</wp14:pctHeight>
            </wp14:sizeRelV>
          </wp:anchor>
        </w:drawing>
      </w:r>
    </w:p>
    <w:p w14:paraId="57A0CCF7" w14:textId="77777777" w:rsidR="007F32D6" w:rsidRDefault="007F32D6" w:rsidP="00E24D7E">
      <w:pPr>
        <w:rPr>
          <w:rFonts w:ascii="Times New Roman" w:hAnsi="Times New Roman"/>
        </w:rPr>
      </w:pPr>
    </w:p>
    <w:p w14:paraId="4EE4088E" w14:textId="77777777" w:rsidR="007F32D6" w:rsidRDefault="007F32D6" w:rsidP="00E24D7E">
      <w:pPr>
        <w:rPr>
          <w:rFonts w:ascii="Times New Roman" w:hAnsi="Times New Roman"/>
        </w:rPr>
      </w:pPr>
    </w:p>
    <w:p w14:paraId="1D290DD9" w14:textId="77777777" w:rsidR="007F32D6" w:rsidRDefault="007F32D6" w:rsidP="00E24D7E">
      <w:pPr>
        <w:rPr>
          <w:rFonts w:ascii="Times New Roman" w:hAnsi="Times New Roman"/>
        </w:rPr>
      </w:pPr>
    </w:p>
    <w:p w14:paraId="4B0504A4" w14:textId="77777777" w:rsidR="007F32D6" w:rsidRPr="00807F63" w:rsidRDefault="007F32D6" w:rsidP="000F7CE2">
      <w:pPr>
        <w:pStyle w:val="p1"/>
        <w:rPr>
          <w:color w:val="000000" w:themeColor="text1"/>
          <w:sz w:val="24"/>
          <w:szCs w:val="24"/>
        </w:rPr>
      </w:pPr>
      <w:r w:rsidRPr="00807F63">
        <w:rPr>
          <w:rFonts w:asciiTheme="minorHAnsi" w:hAnsiTheme="minorHAnsi" w:cs="Arial"/>
          <w:b/>
          <w:bCs/>
          <w:color w:val="000000" w:themeColor="text1"/>
          <w:sz w:val="22"/>
          <w:szCs w:val="22"/>
        </w:rPr>
        <w:t xml:space="preserve">Dr. </w:t>
      </w:r>
      <w:r>
        <w:rPr>
          <w:rFonts w:asciiTheme="minorHAnsi" w:hAnsiTheme="minorHAnsi" w:cs="Arial"/>
          <w:b/>
          <w:bCs/>
          <w:color w:val="000000" w:themeColor="text1"/>
          <w:sz w:val="22"/>
          <w:szCs w:val="22"/>
        </w:rPr>
        <w:t xml:space="preserve">Catherine Brownstein                             </w:t>
      </w:r>
      <w:r w:rsidRPr="00807F63">
        <w:rPr>
          <w:rFonts w:asciiTheme="minorHAnsi" w:hAnsiTheme="minorHAnsi" w:cs="Arial"/>
          <w:b/>
          <w:bCs/>
          <w:color w:val="000000" w:themeColor="text1"/>
          <w:sz w:val="22"/>
          <w:szCs w:val="22"/>
        </w:rPr>
        <w:t xml:space="preserve">   </w:t>
      </w:r>
      <w:r>
        <w:rPr>
          <w:rFonts w:cs="Arial"/>
          <w:b/>
          <w:bCs/>
          <w:color w:val="000000" w:themeColor="text1"/>
          <w:sz w:val="22"/>
          <w:szCs w:val="22"/>
        </w:rPr>
        <w:t xml:space="preserve">                                                   </w:t>
      </w:r>
    </w:p>
    <w:p w14:paraId="1A8FD402" w14:textId="77777777" w:rsidR="007F32D6" w:rsidRPr="006E397D" w:rsidRDefault="0028697F" w:rsidP="007F32D6">
      <w:pPr>
        <w:rPr>
          <w:rFonts w:cs="Arial"/>
          <w:b/>
          <w:bCs/>
          <w:color w:val="000000" w:themeColor="text1"/>
          <w:sz w:val="22"/>
          <w:szCs w:val="22"/>
        </w:rPr>
      </w:pPr>
      <w:r>
        <w:rPr>
          <w:rFonts w:cs="Arial"/>
          <w:b/>
          <w:bCs/>
          <w:color w:val="000000" w:themeColor="text1"/>
          <w:sz w:val="22"/>
          <w:szCs w:val="22"/>
        </w:rPr>
        <w:t xml:space="preserve">Scientific </w:t>
      </w:r>
      <w:r w:rsidR="007F32D6">
        <w:rPr>
          <w:rFonts w:cs="Arial"/>
          <w:b/>
          <w:bCs/>
          <w:color w:val="000000" w:themeColor="text1"/>
          <w:sz w:val="22"/>
          <w:szCs w:val="22"/>
        </w:rPr>
        <w:t>Director</w:t>
      </w:r>
      <w:r>
        <w:rPr>
          <w:rFonts w:cs="Arial"/>
          <w:b/>
          <w:bCs/>
          <w:color w:val="000000" w:themeColor="text1"/>
          <w:sz w:val="22"/>
          <w:szCs w:val="22"/>
        </w:rPr>
        <w:t xml:space="preserve"> for Orphan Disease Research</w:t>
      </w:r>
      <w:r w:rsidR="007F32D6" w:rsidRPr="006E397D">
        <w:rPr>
          <w:rFonts w:cs="Arial"/>
          <w:b/>
          <w:bCs/>
          <w:color w:val="000000" w:themeColor="text1"/>
          <w:sz w:val="22"/>
          <w:szCs w:val="22"/>
        </w:rPr>
        <w:t xml:space="preserve">                                                                                        </w:t>
      </w:r>
    </w:p>
    <w:p w14:paraId="1AC50EB2" w14:textId="77777777" w:rsidR="007F32D6" w:rsidRDefault="007F32D6" w:rsidP="000F7CE2">
      <w:pPr>
        <w:rPr>
          <w:rFonts w:cs="Arial"/>
          <w:b/>
          <w:bCs/>
          <w:color w:val="000000" w:themeColor="text1"/>
          <w:sz w:val="22"/>
          <w:szCs w:val="22"/>
        </w:rPr>
      </w:pPr>
      <w:r>
        <w:rPr>
          <w:rFonts w:cs="Arial"/>
          <w:b/>
          <w:bCs/>
          <w:color w:val="000000" w:themeColor="text1"/>
          <w:sz w:val="22"/>
          <w:szCs w:val="22"/>
        </w:rPr>
        <w:t>Boston Children’s Hospital/Harvard Medical School</w:t>
      </w:r>
    </w:p>
    <w:p w14:paraId="14D17E76" w14:textId="77777777" w:rsidR="007F32D6" w:rsidRDefault="00764A89" w:rsidP="007F32D6">
      <w:pPr>
        <w:rPr>
          <w:rFonts w:ascii="Times New Roman" w:hAnsi="Times New Roman"/>
        </w:rPr>
      </w:pPr>
      <w:r>
        <w:rPr>
          <w:rFonts w:cs="Arial"/>
          <w:b/>
          <w:bCs/>
          <w:color w:val="000000" w:themeColor="text1"/>
          <w:sz w:val="22"/>
          <w:szCs w:val="22"/>
        </w:rPr>
        <w:t>Massachusetts, USA</w:t>
      </w:r>
    </w:p>
    <w:p w14:paraId="43ED2665" w14:textId="77777777" w:rsidR="007F32D6" w:rsidRDefault="007F32D6" w:rsidP="00E24D7E">
      <w:pPr>
        <w:rPr>
          <w:rFonts w:ascii="Times New Roman" w:hAnsi="Times New Roman"/>
        </w:rPr>
      </w:pPr>
    </w:p>
    <w:p w14:paraId="7BE6CD00" w14:textId="77777777" w:rsidR="007F32D6" w:rsidRDefault="00764A89" w:rsidP="00E24D7E">
      <w:pPr>
        <w:rPr>
          <w:rFonts w:ascii="Times New Roman" w:hAnsi="Times New Roman"/>
        </w:rPr>
      </w:pPr>
      <w:r w:rsidRPr="00B16711">
        <w:rPr>
          <w:rFonts w:eastAsia="Times New Roman" w:cstheme="minorHAnsi"/>
          <w:sz w:val="22"/>
          <w:szCs w:val="22"/>
        </w:rPr>
        <w:t>Dr. Brownstein is the Scientific Director for the Manton Center for Orphan Disease Research at Boston Children’s Hospital and Harvard Medical School.  Specializing in gene discovery, Dr. Brownstein has been instrumental in the elucidation of several new disease genes for conditions such as intellectual disability, nemaline myopathy, very early onset psychosis, SIDS, and hypophosphatemic rickets. As part of the Innovation and Digital Health Accelerator at Boston Children's Hospital, she is also a conduit between academics and industry, producing innovative technology approaches and partnerships. Dr. Brownstein's current work focuses on advancing the fields of next generation sequencing and analysis.</w:t>
      </w:r>
      <w:r w:rsidR="007F32D6">
        <w:rPr>
          <w:rFonts w:ascii="Times New Roman" w:hAnsi="Times New Roman"/>
        </w:rPr>
        <w:tab/>
      </w:r>
    </w:p>
    <w:p w14:paraId="605370CF" w14:textId="77777777" w:rsidR="00764A89" w:rsidRDefault="00764A89" w:rsidP="00E24D7E">
      <w:pPr>
        <w:rPr>
          <w:rFonts w:ascii="Times New Roman" w:hAnsi="Times New Roman"/>
        </w:rPr>
      </w:pPr>
      <w:r>
        <w:rPr>
          <w:noProof/>
        </w:rPr>
        <w:lastRenderedPageBreak/>
        <w:drawing>
          <wp:anchor distT="0" distB="0" distL="114300" distR="114300" simplePos="0" relativeHeight="251708416" behindDoc="0" locked="0" layoutInCell="1" allowOverlap="1" wp14:anchorId="25DFD0AF" wp14:editId="16557F74">
            <wp:simplePos x="0" y="0"/>
            <wp:positionH relativeFrom="column">
              <wp:posOffset>4572000</wp:posOffset>
            </wp:positionH>
            <wp:positionV relativeFrom="paragraph">
              <wp:posOffset>0</wp:posOffset>
            </wp:positionV>
            <wp:extent cx="1228725" cy="1447800"/>
            <wp:effectExtent l="0" t="0" r="9525" b="0"/>
            <wp:wrapThrough wrapText="bothSides">
              <wp:wrapPolygon edited="0">
                <wp:start x="0" y="0"/>
                <wp:lineTo x="0" y="21316"/>
                <wp:lineTo x="21433" y="21316"/>
                <wp:lineTo x="2143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8725" cy="1447800"/>
                    </a:xfrm>
                    <a:prstGeom prst="rect">
                      <a:avLst/>
                    </a:prstGeom>
                  </pic:spPr>
                </pic:pic>
              </a:graphicData>
            </a:graphic>
            <wp14:sizeRelH relativeFrom="page">
              <wp14:pctWidth>0</wp14:pctWidth>
            </wp14:sizeRelH>
            <wp14:sizeRelV relativeFrom="page">
              <wp14:pctHeight>0</wp14:pctHeight>
            </wp14:sizeRelV>
          </wp:anchor>
        </w:drawing>
      </w:r>
    </w:p>
    <w:p w14:paraId="7C1BA01E" w14:textId="77777777" w:rsidR="00764A89" w:rsidRDefault="00764A89" w:rsidP="00E24D7E">
      <w:pPr>
        <w:rPr>
          <w:rFonts w:ascii="Times New Roman" w:hAnsi="Times New Roman"/>
        </w:rPr>
      </w:pPr>
    </w:p>
    <w:p w14:paraId="4ADAA6D1" w14:textId="77777777" w:rsidR="00764A89" w:rsidRDefault="00764A89" w:rsidP="00E24D7E">
      <w:pPr>
        <w:rPr>
          <w:rFonts w:eastAsia="Times New Roman" w:cstheme="minorHAnsi"/>
          <w:sz w:val="22"/>
          <w:szCs w:val="22"/>
        </w:rPr>
      </w:pPr>
    </w:p>
    <w:p w14:paraId="413E8CF2" w14:textId="77777777" w:rsidR="0002063A" w:rsidRDefault="0002063A" w:rsidP="00764A89">
      <w:pPr>
        <w:pStyle w:val="p1"/>
        <w:ind w:left="720" w:firstLine="720"/>
        <w:rPr>
          <w:rFonts w:asciiTheme="minorHAnsi" w:hAnsiTheme="minorHAnsi" w:cs="Arial"/>
          <w:b/>
          <w:bCs/>
          <w:color w:val="000000" w:themeColor="text1"/>
          <w:sz w:val="22"/>
          <w:szCs w:val="22"/>
        </w:rPr>
      </w:pPr>
    </w:p>
    <w:p w14:paraId="17B204C5" w14:textId="77777777" w:rsidR="0002063A" w:rsidRDefault="0002063A" w:rsidP="00764A89">
      <w:pPr>
        <w:pStyle w:val="p1"/>
        <w:ind w:left="720" w:firstLine="720"/>
        <w:rPr>
          <w:rFonts w:asciiTheme="minorHAnsi" w:hAnsiTheme="minorHAnsi" w:cs="Arial"/>
          <w:b/>
          <w:bCs/>
          <w:color w:val="000000" w:themeColor="text1"/>
          <w:sz w:val="22"/>
          <w:szCs w:val="22"/>
        </w:rPr>
      </w:pPr>
    </w:p>
    <w:p w14:paraId="236DBFC7" w14:textId="77777777" w:rsidR="00764A89" w:rsidRPr="00807F63" w:rsidRDefault="00801C8B" w:rsidP="000F7CE2">
      <w:pPr>
        <w:pStyle w:val="p1"/>
        <w:rPr>
          <w:color w:val="000000" w:themeColor="text1"/>
          <w:sz w:val="24"/>
          <w:szCs w:val="24"/>
        </w:rPr>
      </w:pPr>
      <w:r>
        <w:rPr>
          <w:rFonts w:asciiTheme="minorHAnsi" w:hAnsiTheme="minorHAnsi" w:cs="Arial"/>
          <w:b/>
          <w:bCs/>
          <w:color w:val="000000" w:themeColor="text1"/>
          <w:sz w:val="22"/>
          <w:szCs w:val="22"/>
        </w:rPr>
        <w:t>Dr. Christopher Shaw</w:t>
      </w:r>
      <w:r w:rsidR="00764A89" w:rsidRPr="00807F63">
        <w:rPr>
          <w:rFonts w:asciiTheme="minorHAnsi" w:hAnsiTheme="minorHAnsi" w:cs="Arial"/>
          <w:b/>
          <w:bCs/>
          <w:color w:val="000000" w:themeColor="text1"/>
          <w:sz w:val="22"/>
          <w:szCs w:val="22"/>
        </w:rPr>
        <w:t xml:space="preserve">  </w:t>
      </w:r>
      <w:r w:rsidR="00764A89">
        <w:rPr>
          <w:rFonts w:cs="Arial"/>
          <w:b/>
          <w:bCs/>
          <w:color w:val="000000" w:themeColor="text1"/>
          <w:sz w:val="22"/>
          <w:szCs w:val="22"/>
        </w:rPr>
        <w:t xml:space="preserve">                                                   </w:t>
      </w:r>
    </w:p>
    <w:p w14:paraId="4462F056" w14:textId="77777777" w:rsidR="00764A89" w:rsidRPr="006E397D" w:rsidRDefault="00586870" w:rsidP="00764A89">
      <w:pPr>
        <w:rPr>
          <w:rFonts w:cs="Arial"/>
          <w:b/>
          <w:bCs/>
          <w:color w:val="000000" w:themeColor="text1"/>
          <w:sz w:val="22"/>
          <w:szCs w:val="22"/>
        </w:rPr>
      </w:pPr>
      <w:r>
        <w:rPr>
          <w:rFonts w:cs="Arial"/>
          <w:b/>
          <w:bCs/>
          <w:color w:val="000000" w:themeColor="text1"/>
          <w:sz w:val="22"/>
          <w:szCs w:val="22"/>
        </w:rPr>
        <w:t>Professor</w:t>
      </w:r>
      <w:r w:rsidR="0028697F">
        <w:rPr>
          <w:rFonts w:cs="Arial"/>
          <w:b/>
          <w:bCs/>
          <w:color w:val="000000" w:themeColor="text1"/>
          <w:sz w:val="22"/>
          <w:szCs w:val="22"/>
        </w:rPr>
        <w:t xml:space="preserve"> of Neurology</w:t>
      </w:r>
      <w:r w:rsidR="00764A89" w:rsidRPr="006E397D">
        <w:rPr>
          <w:rFonts w:cs="Arial"/>
          <w:b/>
          <w:bCs/>
          <w:color w:val="000000" w:themeColor="text1"/>
          <w:sz w:val="22"/>
          <w:szCs w:val="22"/>
        </w:rPr>
        <w:t xml:space="preserve">                                                                                       </w:t>
      </w:r>
    </w:p>
    <w:p w14:paraId="22AAF22E" w14:textId="77777777" w:rsidR="00764A89" w:rsidRDefault="00586870" w:rsidP="000F7CE2">
      <w:pPr>
        <w:rPr>
          <w:rFonts w:cs="Arial"/>
          <w:b/>
          <w:bCs/>
          <w:color w:val="000000" w:themeColor="text1"/>
          <w:sz w:val="22"/>
          <w:szCs w:val="22"/>
        </w:rPr>
      </w:pPr>
      <w:r>
        <w:rPr>
          <w:rFonts w:cs="Arial"/>
          <w:b/>
          <w:bCs/>
          <w:color w:val="000000" w:themeColor="text1"/>
          <w:sz w:val="22"/>
          <w:szCs w:val="22"/>
        </w:rPr>
        <w:t>King’s College</w:t>
      </w:r>
      <w:r w:rsidR="00650FFA">
        <w:rPr>
          <w:rFonts w:cs="Arial"/>
          <w:b/>
          <w:bCs/>
          <w:color w:val="000000" w:themeColor="text1"/>
          <w:sz w:val="22"/>
          <w:szCs w:val="22"/>
        </w:rPr>
        <w:t xml:space="preserve"> London</w:t>
      </w:r>
    </w:p>
    <w:p w14:paraId="13198782" w14:textId="77777777" w:rsidR="00650FFA" w:rsidRDefault="00650FFA" w:rsidP="000F7CE2">
      <w:pPr>
        <w:rPr>
          <w:rFonts w:cs="Arial"/>
          <w:b/>
          <w:bCs/>
          <w:color w:val="000000" w:themeColor="text1"/>
          <w:sz w:val="22"/>
          <w:szCs w:val="22"/>
        </w:rPr>
      </w:pPr>
      <w:r>
        <w:rPr>
          <w:rFonts w:cs="Arial"/>
          <w:b/>
          <w:bCs/>
          <w:color w:val="000000" w:themeColor="text1"/>
          <w:sz w:val="22"/>
          <w:szCs w:val="22"/>
        </w:rPr>
        <w:t>London, England</w:t>
      </w:r>
    </w:p>
    <w:p w14:paraId="557053ED" w14:textId="77777777" w:rsidR="00586870" w:rsidRDefault="00764A89" w:rsidP="00764A89">
      <w:pPr>
        <w:rPr>
          <w:rFonts w:cs="Arial"/>
          <w:b/>
          <w:bCs/>
          <w:color w:val="000000" w:themeColor="text1"/>
          <w:sz w:val="22"/>
          <w:szCs w:val="22"/>
        </w:rPr>
      </w:pPr>
      <w:r>
        <w:rPr>
          <w:rFonts w:cs="Arial"/>
          <w:b/>
          <w:bCs/>
          <w:color w:val="000000" w:themeColor="text1"/>
          <w:sz w:val="22"/>
          <w:szCs w:val="22"/>
        </w:rPr>
        <w:t xml:space="preserve">    </w:t>
      </w:r>
    </w:p>
    <w:p w14:paraId="515092CC" w14:textId="77777777" w:rsidR="00586870" w:rsidRPr="00B16711" w:rsidRDefault="00586870" w:rsidP="00B16711">
      <w:pPr>
        <w:rPr>
          <w:rFonts w:eastAsia="Times New Roman" w:cstheme="minorHAnsi"/>
          <w:sz w:val="22"/>
          <w:szCs w:val="22"/>
        </w:rPr>
      </w:pPr>
      <w:r w:rsidRPr="00B16711">
        <w:rPr>
          <w:rFonts w:eastAsia="Times New Roman" w:cstheme="minorHAnsi"/>
          <w:sz w:val="22"/>
          <w:szCs w:val="22"/>
        </w:rPr>
        <w:t>Christopher Shaw is Professor of Neurology and Neurogenetics at the Institute of Psychiatry, Psychology and Neuroscience, King’s College London. He is Head of the Department of Basic and Clinical Neuroscience and Director of the Maurice Wohl Clinical Neurosciences Institute leading a faculty of 35 and 170 staff and PhD students. He also works as a Consultant Neurologist at King’s College Hospital where he runs a clinic for people with motor neuron disorders.</w:t>
      </w:r>
    </w:p>
    <w:p w14:paraId="1B1C84F0" w14:textId="77777777" w:rsidR="00586870" w:rsidRPr="00B16711" w:rsidRDefault="00586870" w:rsidP="00B16711">
      <w:pPr>
        <w:rPr>
          <w:rFonts w:eastAsia="Times New Roman" w:cstheme="minorHAnsi"/>
          <w:sz w:val="22"/>
          <w:szCs w:val="22"/>
        </w:rPr>
      </w:pPr>
      <w:r w:rsidRPr="00B16711">
        <w:rPr>
          <w:rFonts w:eastAsia="Times New Roman" w:cstheme="minorHAnsi"/>
          <w:sz w:val="22"/>
          <w:szCs w:val="22"/>
        </w:rPr>
        <w:t xml:space="preserve">His early clinical training in General Medicine and Neurology was conducted in New Zealand. He came to Cambridge, UK in 1992 on a Wellcome Trust Fellowship to study Neurobiology. After 3 years studying the molecular signalling between neurons and oligodendroglia he moved the Institute of Psychiatry in 1995. Over the past 20 years his team have created one of the world’s largest Biobanks of DNA samples, lymphoblast cell lines and post mortem tissues from patients with ALS. This has underpinned his research exploring the genetics, molecular and cellular pathobiology of ALS. </w:t>
      </w:r>
    </w:p>
    <w:p w14:paraId="3024A316" w14:textId="77777777" w:rsidR="00586870" w:rsidRPr="00B16711" w:rsidRDefault="00586870" w:rsidP="00B16711">
      <w:pPr>
        <w:rPr>
          <w:rFonts w:eastAsia="Times New Roman" w:cstheme="minorHAnsi"/>
          <w:sz w:val="22"/>
          <w:szCs w:val="22"/>
        </w:rPr>
      </w:pPr>
      <w:r w:rsidRPr="00B16711">
        <w:rPr>
          <w:rFonts w:eastAsia="Times New Roman" w:cstheme="minorHAnsi"/>
          <w:sz w:val="22"/>
          <w:szCs w:val="22"/>
        </w:rPr>
        <w:t xml:space="preserve">His contributions to the field include the identification of many novel SOD1 mutations and description of the associated molecular pathology. His team were the first to identify mutations in TARDBP, which encodes TDP-43 in familial and sporadic ALS and demonstrate their neurotoxicity. They have </w:t>
      </w:r>
      <w:r w:rsidRPr="00B16711">
        <w:rPr>
          <w:rFonts w:eastAsia="Times New Roman" w:cstheme="minorHAnsi"/>
          <w:sz w:val="22"/>
          <w:szCs w:val="22"/>
        </w:rPr>
        <w:lastRenderedPageBreak/>
        <w:t>subsequently identified the proteins that regulate TDP-43 nucleo-cytoplasmic shuttling, identified the major RNA binding targets and the pathways regulating its proteostasis. They have generated mutant TDP-43 transgenic mouse and patient induced pluripotent stem cells IPS-derived neurons and glia from TDP-43 mutant patients recapitulate key features of human ALS pathology.</w:t>
      </w:r>
    </w:p>
    <w:p w14:paraId="089149CE" w14:textId="77777777" w:rsidR="00586870" w:rsidRPr="00B16711" w:rsidRDefault="00586870" w:rsidP="00B16711">
      <w:pPr>
        <w:rPr>
          <w:rFonts w:eastAsia="Times New Roman" w:cstheme="minorHAnsi"/>
          <w:sz w:val="22"/>
          <w:szCs w:val="22"/>
        </w:rPr>
      </w:pPr>
      <w:r w:rsidRPr="00B16711">
        <w:rPr>
          <w:rFonts w:eastAsia="Times New Roman" w:cstheme="minorHAnsi"/>
          <w:sz w:val="22"/>
          <w:szCs w:val="22"/>
        </w:rPr>
        <w:t>Using genome-wide linkage they identified a novel locus for familial ALS on chromosome 16q and subsequently identified mutations (FUS) in ~3% of all familial cases. They were the first to demonstrate that FUS mutations disrupt the nuclear localising signal leading to cytoplasmic aggregates. They subsequently generated a transgenic mouse model with FUS overexpression leading to an ALS phenotype. They were the first to demonstrate linkage to Chromosome 9p in an ALS and frontotemporal dementia (FTD) kindred subsequently shown by others to be an expanded G4C2 hexanucleotide repeat and the most common mutation for ALS and FTD. Subsequently they demonstrated the hallmark cerebellar pathology (Al-Sarraj 2011) and that specific RNA binding proteins are sequestered in RNA foci.</w:t>
      </w:r>
    </w:p>
    <w:p w14:paraId="48C909E6" w14:textId="77777777" w:rsidR="00764A89" w:rsidRDefault="003E1EE2" w:rsidP="00586870">
      <w:pPr>
        <w:rPr>
          <w:rFonts w:cs="Arial"/>
          <w:b/>
          <w:bCs/>
          <w:color w:val="000000" w:themeColor="text1"/>
          <w:sz w:val="22"/>
          <w:szCs w:val="22"/>
        </w:rPr>
      </w:pPr>
      <w:r>
        <w:rPr>
          <w:noProof/>
        </w:rPr>
        <w:drawing>
          <wp:anchor distT="0" distB="0" distL="114300" distR="114300" simplePos="0" relativeHeight="251709440" behindDoc="0" locked="0" layoutInCell="1" allowOverlap="1" wp14:anchorId="690734C1" wp14:editId="547FCDBB">
            <wp:simplePos x="0" y="0"/>
            <wp:positionH relativeFrom="margin">
              <wp:posOffset>4495800</wp:posOffset>
            </wp:positionH>
            <wp:positionV relativeFrom="paragraph">
              <wp:posOffset>12065</wp:posOffset>
            </wp:positionV>
            <wp:extent cx="1390650" cy="1403350"/>
            <wp:effectExtent l="0" t="0" r="0" b="6350"/>
            <wp:wrapThrough wrapText="bothSides">
              <wp:wrapPolygon edited="0">
                <wp:start x="0" y="0"/>
                <wp:lineTo x="0" y="21405"/>
                <wp:lineTo x="21304" y="21405"/>
                <wp:lineTo x="2130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390650" cy="1403350"/>
                    </a:xfrm>
                    <a:prstGeom prst="rect">
                      <a:avLst/>
                    </a:prstGeom>
                  </pic:spPr>
                </pic:pic>
              </a:graphicData>
            </a:graphic>
            <wp14:sizeRelH relativeFrom="page">
              <wp14:pctWidth>0</wp14:pctWidth>
            </wp14:sizeRelH>
            <wp14:sizeRelV relativeFrom="page">
              <wp14:pctHeight>0</wp14:pctHeight>
            </wp14:sizeRelV>
          </wp:anchor>
        </w:drawing>
      </w:r>
      <w:r w:rsidR="00764A89">
        <w:rPr>
          <w:rFonts w:cs="Arial"/>
          <w:b/>
          <w:bCs/>
          <w:color w:val="000000" w:themeColor="text1"/>
          <w:sz w:val="22"/>
          <w:szCs w:val="22"/>
        </w:rPr>
        <w:t xml:space="preserve">   </w:t>
      </w:r>
      <w:r w:rsidR="00764A89">
        <w:rPr>
          <w:rFonts w:cs="Arial"/>
          <w:b/>
          <w:bCs/>
          <w:color w:val="000000" w:themeColor="text1"/>
          <w:sz w:val="22"/>
          <w:szCs w:val="22"/>
        </w:rPr>
        <w:tab/>
      </w:r>
    </w:p>
    <w:p w14:paraId="638DA0E2" w14:textId="77777777" w:rsidR="00B16711" w:rsidRDefault="00B16711" w:rsidP="00586870">
      <w:pPr>
        <w:rPr>
          <w:noProof/>
        </w:rPr>
      </w:pPr>
    </w:p>
    <w:p w14:paraId="4B61E042" w14:textId="77777777" w:rsidR="003E1EE2" w:rsidRDefault="003E1EE2" w:rsidP="00B16711">
      <w:pPr>
        <w:pStyle w:val="p1"/>
        <w:ind w:left="720" w:firstLine="720"/>
        <w:rPr>
          <w:rFonts w:asciiTheme="minorHAnsi" w:hAnsiTheme="minorHAnsi" w:cs="Arial"/>
          <w:b/>
          <w:bCs/>
          <w:color w:val="000000" w:themeColor="text1"/>
          <w:sz w:val="22"/>
          <w:szCs w:val="22"/>
        </w:rPr>
      </w:pPr>
    </w:p>
    <w:p w14:paraId="04E51BDF" w14:textId="77777777" w:rsidR="003E1EE2" w:rsidRDefault="003E1EE2" w:rsidP="00B16711">
      <w:pPr>
        <w:pStyle w:val="p1"/>
        <w:ind w:left="720" w:firstLine="720"/>
        <w:rPr>
          <w:rFonts w:asciiTheme="minorHAnsi" w:hAnsiTheme="minorHAnsi" w:cs="Arial"/>
          <w:b/>
          <w:bCs/>
          <w:color w:val="000000" w:themeColor="text1"/>
          <w:sz w:val="22"/>
          <w:szCs w:val="22"/>
        </w:rPr>
      </w:pPr>
    </w:p>
    <w:p w14:paraId="646AEFF5" w14:textId="77777777" w:rsidR="00B16711" w:rsidRPr="00807F63" w:rsidRDefault="00B16711" w:rsidP="000F7CE2">
      <w:pPr>
        <w:pStyle w:val="p1"/>
        <w:rPr>
          <w:color w:val="000000" w:themeColor="text1"/>
          <w:sz w:val="24"/>
          <w:szCs w:val="24"/>
        </w:rPr>
      </w:pPr>
      <w:r w:rsidRPr="00807F63">
        <w:rPr>
          <w:rFonts w:asciiTheme="minorHAnsi" w:hAnsiTheme="minorHAnsi" w:cs="Arial"/>
          <w:b/>
          <w:bCs/>
          <w:color w:val="000000" w:themeColor="text1"/>
          <w:sz w:val="22"/>
          <w:szCs w:val="22"/>
        </w:rPr>
        <w:t xml:space="preserve">Dr. </w:t>
      </w:r>
      <w:r w:rsidR="00801C8B">
        <w:rPr>
          <w:rFonts w:asciiTheme="minorHAnsi" w:hAnsiTheme="minorHAnsi" w:cs="Arial"/>
          <w:b/>
          <w:bCs/>
          <w:color w:val="000000" w:themeColor="text1"/>
          <w:sz w:val="22"/>
          <w:szCs w:val="22"/>
        </w:rPr>
        <w:t>Davide Bedognetti</w:t>
      </w:r>
      <w:r w:rsidRPr="00807F63">
        <w:rPr>
          <w:rFonts w:asciiTheme="minorHAnsi" w:hAnsiTheme="minorHAnsi" w:cs="Arial"/>
          <w:b/>
          <w:bCs/>
          <w:color w:val="000000" w:themeColor="text1"/>
          <w:sz w:val="22"/>
          <w:szCs w:val="22"/>
        </w:rPr>
        <w:t xml:space="preserve">   </w:t>
      </w:r>
      <w:r>
        <w:rPr>
          <w:rFonts w:cs="Arial"/>
          <w:b/>
          <w:bCs/>
          <w:color w:val="000000" w:themeColor="text1"/>
          <w:sz w:val="22"/>
          <w:szCs w:val="22"/>
        </w:rPr>
        <w:t xml:space="preserve">                                                   </w:t>
      </w:r>
    </w:p>
    <w:p w14:paraId="758481D0" w14:textId="77777777" w:rsidR="00B16711" w:rsidRPr="006E397D" w:rsidRDefault="0028697F" w:rsidP="00B16711">
      <w:pPr>
        <w:rPr>
          <w:rFonts w:cs="Arial"/>
          <w:b/>
          <w:bCs/>
          <w:color w:val="000000" w:themeColor="text1"/>
          <w:sz w:val="22"/>
          <w:szCs w:val="22"/>
        </w:rPr>
      </w:pPr>
      <w:r>
        <w:rPr>
          <w:rFonts w:cs="Arial"/>
          <w:b/>
          <w:bCs/>
          <w:color w:val="000000" w:themeColor="text1"/>
          <w:sz w:val="22"/>
          <w:szCs w:val="22"/>
        </w:rPr>
        <w:t xml:space="preserve">Director- </w:t>
      </w:r>
      <w:r w:rsidRPr="0028697F">
        <w:rPr>
          <w:rFonts w:cs="Arial"/>
          <w:b/>
          <w:bCs/>
          <w:color w:val="000000" w:themeColor="text1"/>
          <w:sz w:val="22"/>
          <w:szCs w:val="22"/>
        </w:rPr>
        <w:t>Tumor Biology Immunology and Therapy</w:t>
      </w:r>
      <w:r w:rsidR="00B16711" w:rsidRPr="006E397D">
        <w:rPr>
          <w:rFonts w:cs="Arial"/>
          <w:b/>
          <w:bCs/>
          <w:color w:val="000000" w:themeColor="text1"/>
          <w:sz w:val="22"/>
          <w:szCs w:val="22"/>
        </w:rPr>
        <w:t xml:space="preserve">                                                                                      </w:t>
      </w:r>
    </w:p>
    <w:p w14:paraId="7774F368" w14:textId="77777777" w:rsidR="00B16711" w:rsidRDefault="00B16711" w:rsidP="000F7CE2">
      <w:pPr>
        <w:rPr>
          <w:rFonts w:cs="Arial"/>
          <w:b/>
          <w:bCs/>
          <w:color w:val="000000" w:themeColor="text1"/>
          <w:sz w:val="22"/>
          <w:szCs w:val="22"/>
        </w:rPr>
      </w:pPr>
      <w:r>
        <w:rPr>
          <w:rFonts w:cs="Arial"/>
          <w:b/>
          <w:bCs/>
          <w:color w:val="000000" w:themeColor="text1"/>
          <w:sz w:val="22"/>
          <w:szCs w:val="22"/>
        </w:rPr>
        <w:t>Sidra Medicine</w:t>
      </w:r>
    </w:p>
    <w:p w14:paraId="5CAADDE2" w14:textId="77777777" w:rsidR="00682EDD" w:rsidRDefault="00B16711" w:rsidP="00B16711">
      <w:pPr>
        <w:rPr>
          <w:noProof/>
        </w:rPr>
      </w:pPr>
      <w:r>
        <w:rPr>
          <w:rFonts w:cs="Arial"/>
          <w:b/>
          <w:bCs/>
          <w:color w:val="000000" w:themeColor="text1"/>
          <w:sz w:val="22"/>
          <w:szCs w:val="22"/>
        </w:rPr>
        <w:t>Doha, Qatar</w:t>
      </w:r>
    </w:p>
    <w:p w14:paraId="220EFFBE" w14:textId="77777777" w:rsidR="00E66564" w:rsidRDefault="00E66564" w:rsidP="00B16711">
      <w:pPr>
        <w:rPr>
          <w:rFonts w:eastAsia="Times New Roman" w:cstheme="minorHAnsi"/>
          <w:sz w:val="22"/>
          <w:szCs w:val="22"/>
        </w:rPr>
      </w:pPr>
    </w:p>
    <w:p w14:paraId="3475F14B" w14:textId="77777777" w:rsidR="00B16711" w:rsidRDefault="00B16711" w:rsidP="00B16711">
      <w:pPr>
        <w:rPr>
          <w:rFonts w:eastAsia="Times New Roman" w:cstheme="minorHAnsi"/>
          <w:sz w:val="22"/>
          <w:szCs w:val="22"/>
        </w:rPr>
      </w:pPr>
      <w:r w:rsidRPr="00B16711">
        <w:rPr>
          <w:rFonts w:eastAsia="Times New Roman" w:cstheme="minorHAnsi"/>
          <w:sz w:val="22"/>
          <w:szCs w:val="22"/>
        </w:rPr>
        <w:t>Dr. Bedognetti received his MD and PhD in Clinical and Experimental Oncology and Hematology from the University of Genoa, Italy</w:t>
      </w:r>
      <w:r w:rsidR="003E1EE2">
        <w:rPr>
          <w:rFonts w:eastAsia="Times New Roman" w:cstheme="minorHAnsi"/>
          <w:sz w:val="22"/>
          <w:szCs w:val="22"/>
        </w:rPr>
        <w:t>. After completing his medical </w:t>
      </w:r>
      <w:r w:rsidRPr="00B16711">
        <w:rPr>
          <w:rFonts w:eastAsia="Times New Roman" w:cstheme="minorHAnsi"/>
          <w:sz w:val="22"/>
          <w:szCs w:val="22"/>
        </w:rPr>
        <w:t xml:space="preserve">residency in Medical Oncology in 2008, he </w:t>
      </w:r>
      <w:r w:rsidRPr="00B16711">
        <w:rPr>
          <w:rFonts w:eastAsia="Times New Roman" w:cstheme="minorHAnsi"/>
          <w:sz w:val="22"/>
          <w:szCs w:val="22"/>
        </w:rPr>
        <w:lastRenderedPageBreak/>
        <w:t xml:space="preserve">joined the Infectious Disease and Immunogenetics Section (IDIS) of the US National Institutes of Health (NIH) where he completed his post-doctoral fellowship. Since 2013, he served also the Director of the Federation of Clinical Immunology Societies (FOCIS) Center of Excellence at NIH Clinical Center. Dr. Bedognetti is Adjunct Associate Professor at the Hamad Bin Khalifa University in Doha. He has received several awards including the SITC Travel Award, the Merit and Young Investigator Awards of the Conquer Cancer Foundation of ASCO, and the ASH Travel Award. Since 2010 he has published more than 40 articles in peer-reviewed journals. Dr Bedognetti is an active member of the Society for Immunotherapy of Cancer (SITC), American Society of Clinical Oncology (ASCO) and Federation of Clinical Immunology Societies (FOCIS). He currently serves as Editor of the Tumor Microenvironment Section for the Journal of Translational Medicine and as Editorial Board Member of Biomarkers Research. His research has been published in journals including Blood, Nature, Journal of the National Cancer Institute, Journal of Clinical Oncology, Journal of Immunology, Journal of Clinical Investigations, PNAS, Immunity, Clinical Cancer Research, British Journal of Cancer and Journal of Translational </w:t>
      </w:r>
      <w:r w:rsidR="00E66564">
        <w:rPr>
          <w:noProof/>
        </w:rPr>
        <w:drawing>
          <wp:anchor distT="0" distB="0" distL="114300" distR="114300" simplePos="0" relativeHeight="251715584" behindDoc="0" locked="0" layoutInCell="1" allowOverlap="1" wp14:anchorId="46045999" wp14:editId="2FEE142E">
            <wp:simplePos x="0" y="0"/>
            <wp:positionH relativeFrom="column">
              <wp:posOffset>4476750</wp:posOffset>
            </wp:positionH>
            <wp:positionV relativeFrom="paragraph">
              <wp:posOffset>2366010</wp:posOffset>
            </wp:positionV>
            <wp:extent cx="1333500" cy="1287145"/>
            <wp:effectExtent l="0" t="0" r="0" b="8255"/>
            <wp:wrapThrough wrapText="bothSides">
              <wp:wrapPolygon edited="0">
                <wp:start x="0" y="0"/>
                <wp:lineTo x="0" y="21419"/>
                <wp:lineTo x="21291" y="21419"/>
                <wp:lineTo x="21291"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333500" cy="1287145"/>
                    </a:xfrm>
                    <a:prstGeom prst="rect">
                      <a:avLst/>
                    </a:prstGeom>
                  </pic:spPr>
                </pic:pic>
              </a:graphicData>
            </a:graphic>
            <wp14:sizeRelH relativeFrom="page">
              <wp14:pctWidth>0</wp14:pctWidth>
            </wp14:sizeRelH>
            <wp14:sizeRelV relativeFrom="page">
              <wp14:pctHeight>0</wp14:pctHeight>
            </wp14:sizeRelV>
          </wp:anchor>
        </w:drawing>
      </w:r>
      <w:r w:rsidRPr="00B16711">
        <w:rPr>
          <w:rFonts w:eastAsia="Times New Roman" w:cstheme="minorHAnsi"/>
          <w:sz w:val="22"/>
          <w:szCs w:val="22"/>
        </w:rPr>
        <w:t>Medicine.</w:t>
      </w:r>
    </w:p>
    <w:p w14:paraId="2BB698D9" w14:textId="77777777" w:rsidR="007B23BB" w:rsidRDefault="00E66564" w:rsidP="00B16711">
      <w:pPr>
        <w:rPr>
          <w:rFonts w:eastAsia="Times New Roman" w:cstheme="minorHAnsi"/>
          <w:sz w:val="22"/>
          <w:szCs w:val="22"/>
        </w:rPr>
      </w:pPr>
      <w:r>
        <w:rPr>
          <w:rFonts w:eastAsia="Times New Roman" w:cstheme="minorHAnsi"/>
          <w:sz w:val="22"/>
          <w:szCs w:val="22"/>
        </w:rPr>
        <w:t xml:space="preserve">                                                                                                               </w:t>
      </w:r>
    </w:p>
    <w:p w14:paraId="17128511" w14:textId="77777777" w:rsidR="007B23BB" w:rsidRDefault="007B23BB" w:rsidP="00B16711">
      <w:pPr>
        <w:rPr>
          <w:rFonts w:eastAsia="Times New Roman" w:cstheme="minorHAnsi"/>
          <w:sz w:val="22"/>
          <w:szCs w:val="22"/>
        </w:rPr>
      </w:pPr>
    </w:p>
    <w:p w14:paraId="3C87948C" w14:textId="77777777" w:rsidR="007B23BB" w:rsidRPr="00E66564" w:rsidRDefault="007B23BB" w:rsidP="000F7CE2">
      <w:pPr>
        <w:rPr>
          <w:rFonts w:cs="Arial"/>
          <w:b/>
          <w:bCs/>
          <w:color w:val="000000" w:themeColor="text1"/>
          <w:sz w:val="22"/>
          <w:szCs w:val="22"/>
        </w:rPr>
      </w:pPr>
      <w:r w:rsidRPr="00E66564">
        <w:rPr>
          <w:rFonts w:cs="Arial"/>
          <w:b/>
          <w:bCs/>
          <w:color w:val="000000" w:themeColor="text1"/>
          <w:sz w:val="22"/>
          <w:szCs w:val="22"/>
        </w:rPr>
        <w:t>Dr. Deepak Kaura</w:t>
      </w:r>
    </w:p>
    <w:p w14:paraId="385AA19E" w14:textId="77777777" w:rsidR="007B23BB" w:rsidRPr="00E66564" w:rsidRDefault="00E66564" w:rsidP="000F7CE2">
      <w:pPr>
        <w:rPr>
          <w:rFonts w:cs="Arial"/>
          <w:b/>
          <w:bCs/>
          <w:color w:val="000000" w:themeColor="text1"/>
          <w:sz w:val="22"/>
          <w:szCs w:val="22"/>
        </w:rPr>
      </w:pPr>
      <w:r w:rsidRPr="00E66564">
        <w:rPr>
          <w:rFonts w:cs="Arial"/>
          <w:b/>
          <w:bCs/>
          <w:color w:val="000000" w:themeColor="text1"/>
          <w:sz w:val="22"/>
          <w:szCs w:val="22"/>
        </w:rPr>
        <w:t>Executive Chair</w:t>
      </w:r>
      <w:r w:rsidR="00246DC0">
        <w:rPr>
          <w:rFonts w:cs="Arial"/>
          <w:b/>
          <w:bCs/>
          <w:color w:val="000000" w:themeColor="text1"/>
          <w:sz w:val="22"/>
          <w:szCs w:val="22"/>
        </w:rPr>
        <w:t>- Foundation Medical Services</w:t>
      </w:r>
    </w:p>
    <w:p w14:paraId="07F6ED50" w14:textId="77777777" w:rsidR="007B23BB" w:rsidRPr="00E66564" w:rsidRDefault="00E66564" w:rsidP="000F7CE2">
      <w:pPr>
        <w:rPr>
          <w:rFonts w:cs="Arial"/>
          <w:b/>
          <w:bCs/>
          <w:color w:val="000000" w:themeColor="text1"/>
          <w:sz w:val="22"/>
          <w:szCs w:val="22"/>
        </w:rPr>
      </w:pPr>
      <w:r w:rsidRPr="00E66564">
        <w:rPr>
          <w:rFonts w:cs="Arial"/>
          <w:b/>
          <w:bCs/>
          <w:color w:val="000000" w:themeColor="text1"/>
          <w:sz w:val="22"/>
          <w:szCs w:val="22"/>
        </w:rPr>
        <w:t>Sidra Medicine</w:t>
      </w:r>
    </w:p>
    <w:p w14:paraId="26FAD168" w14:textId="77777777" w:rsidR="007B23BB" w:rsidRPr="00E66564" w:rsidRDefault="00E66564" w:rsidP="000F7CE2">
      <w:pPr>
        <w:rPr>
          <w:rFonts w:cs="Arial"/>
          <w:b/>
          <w:bCs/>
          <w:color w:val="000000" w:themeColor="text1"/>
          <w:sz w:val="22"/>
          <w:szCs w:val="22"/>
        </w:rPr>
      </w:pPr>
      <w:r w:rsidRPr="00E66564">
        <w:rPr>
          <w:rFonts w:cs="Arial"/>
          <w:b/>
          <w:bCs/>
          <w:color w:val="000000" w:themeColor="text1"/>
          <w:sz w:val="22"/>
          <w:szCs w:val="22"/>
        </w:rPr>
        <w:t>Doha, Qatar</w:t>
      </w:r>
    </w:p>
    <w:p w14:paraId="7F405739" w14:textId="77777777" w:rsidR="00E66564" w:rsidRDefault="00E66564" w:rsidP="00B16711">
      <w:pPr>
        <w:rPr>
          <w:rFonts w:eastAsia="Times New Roman" w:cstheme="minorHAnsi"/>
          <w:sz w:val="22"/>
          <w:szCs w:val="22"/>
        </w:rPr>
      </w:pPr>
    </w:p>
    <w:p w14:paraId="625F1ABE" w14:textId="77777777" w:rsidR="00E66564" w:rsidRDefault="00E66564" w:rsidP="00B16711">
      <w:pPr>
        <w:rPr>
          <w:rFonts w:eastAsia="Times New Roman" w:cstheme="minorHAnsi"/>
          <w:sz w:val="22"/>
          <w:szCs w:val="22"/>
        </w:rPr>
      </w:pPr>
    </w:p>
    <w:p w14:paraId="7591E0BC" w14:textId="77777777" w:rsidR="00E66564" w:rsidRPr="00E66564" w:rsidRDefault="00E66564" w:rsidP="00E66564">
      <w:pPr>
        <w:rPr>
          <w:rFonts w:eastAsia="Times New Roman" w:cstheme="minorHAnsi"/>
          <w:sz w:val="22"/>
          <w:szCs w:val="22"/>
        </w:rPr>
      </w:pPr>
      <w:r w:rsidRPr="00E66564">
        <w:rPr>
          <w:rFonts w:eastAsia="Times New Roman" w:cstheme="minorHAnsi"/>
          <w:sz w:val="22"/>
          <w:szCs w:val="22"/>
        </w:rPr>
        <w:t xml:space="preserve">Dr. Deepak Kaura is the Executive Chair – Foundation Medical Services (Radiology, Pathology, Anesthesia, Psychiatry, Peri Operative Services), previously inaugural Chair of Radiology Department of </w:t>
      </w:r>
      <w:r w:rsidR="006774E5">
        <w:rPr>
          <w:rFonts w:eastAsia="Times New Roman" w:cstheme="minorHAnsi"/>
          <w:sz w:val="22"/>
          <w:szCs w:val="22"/>
        </w:rPr>
        <w:lastRenderedPageBreak/>
        <w:t>Sidra Medicine</w:t>
      </w:r>
      <w:r w:rsidRPr="00E66564">
        <w:rPr>
          <w:rFonts w:eastAsia="Times New Roman" w:cstheme="minorHAnsi"/>
          <w:sz w:val="22"/>
          <w:szCs w:val="22"/>
        </w:rPr>
        <w:t>. In this role Dr. Kaura is responsible for leading Sidra’s radiology and imaging services, to ensure delivery of a high standard of patient-focused and transformative care. In addition, he will drive forward innovation in research and medical education to place Sidra at the forefront of radiology expertise and progress.</w:t>
      </w:r>
    </w:p>
    <w:p w14:paraId="786773D8" w14:textId="77777777" w:rsidR="00E66564" w:rsidRPr="00E66564" w:rsidRDefault="00E66564" w:rsidP="00E66564">
      <w:pPr>
        <w:rPr>
          <w:rFonts w:eastAsia="Times New Roman" w:cstheme="minorHAnsi"/>
          <w:sz w:val="22"/>
          <w:szCs w:val="22"/>
        </w:rPr>
      </w:pPr>
      <w:r w:rsidRPr="00E66564">
        <w:rPr>
          <w:rFonts w:eastAsia="Times New Roman" w:cstheme="minorHAnsi"/>
          <w:sz w:val="22"/>
          <w:szCs w:val="22"/>
        </w:rPr>
        <w:t>Dr. Kaura is a Pediatric Radiology Specialist with a wide breadth of experience in department leadership, radiology consulting, research and academia. Prior to joining Sidra, Dr. Kaura was Department Head of Diagnostic Imaging at Alberta Children’s Hospital in Canada. He also served as a Clinical Associate Professor in the Faculty of Medicine at University of Calgary, one of Canada’s top research universities.</w:t>
      </w:r>
    </w:p>
    <w:p w14:paraId="33D426DF" w14:textId="77777777" w:rsidR="00E66564" w:rsidRPr="00E66564" w:rsidRDefault="00E66564" w:rsidP="00E66564">
      <w:pPr>
        <w:rPr>
          <w:rFonts w:eastAsia="Times New Roman" w:cstheme="minorHAnsi"/>
          <w:sz w:val="22"/>
          <w:szCs w:val="22"/>
        </w:rPr>
      </w:pPr>
      <w:r w:rsidRPr="00E66564">
        <w:rPr>
          <w:rFonts w:eastAsia="Times New Roman" w:cstheme="minorHAnsi"/>
          <w:sz w:val="22"/>
          <w:szCs w:val="22"/>
        </w:rPr>
        <w:t>In addition to his notable clinical and academic career, Dr. Kaura has a well-deserved reputation for innovation in radiology and imaging. He has founded or served as strategy and product consultant to numerous technology companies focused on advancements and developments in radiology. Dr. Kaura also co-founded the Advanced Center for Radiology in Dubai, known for its high standard of practice in the region.</w:t>
      </w:r>
    </w:p>
    <w:p w14:paraId="6CE40729" w14:textId="77777777" w:rsidR="00E66564" w:rsidRPr="00E66564" w:rsidRDefault="00E66564" w:rsidP="00E66564">
      <w:pPr>
        <w:rPr>
          <w:rFonts w:eastAsia="Times New Roman" w:cstheme="minorHAnsi"/>
          <w:sz w:val="22"/>
          <w:szCs w:val="22"/>
        </w:rPr>
      </w:pPr>
      <w:r w:rsidRPr="00E66564">
        <w:rPr>
          <w:rFonts w:eastAsia="Times New Roman" w:cstheme="minorHAnsi"/>
          <w:sz w:val="22"/>
          <w:szCs w:val="22"/>
        </w:rPr>
        <w:t>Dr. Kaura has been the recipient of numerous honors and awards for his research and work in radiology and has held several committee and board level positions in medical organizations, including Chair of the Pediatric Radiology Subspecialty for the Royal College of Physicians and Surgeons of Canada.</w:t>
      </w:r>
    </w:p>
    <w:p w14:paraId="02F39B0C" w14:textId="77777777" w:rsidR="007B23BB" w:rsidRDefault="007B23BB" w:rsidP="00B16711">
      <w:pPr>
        <w:rPr>
          <w:rFonts w:eastAsia="Times New Roman" w:cstheme="minorHAnsi"/>
          <w:sz w:val="22"/>
          <w:szCs w:val="22"/>
        </w:rPr>
      </w:pPr>
    </w:p>
    <w:p w14:paraId="568FC53E" w14:textId="77777777" w:rsidR="0002063A" w:rsidRDefault="00927A7E" w:rsidP="0002063A">
      <w:pPr>
        <w:rPr>
          <w:noProof/>
        </w:rPr>
      </w:pPr>
      <w:r>
        <w:rPr>
          <w:noProof/>
        </w:rPr>
        <w:lastRenderedPageBreak/>
        <w:t xml:space="preserve">   </w:t>
      </w:r>
      <w:r w:rsidR="007B23BB">
        <w:rPr>
          <w:noProof/>
        </w:rPr>
        <w:drawing>
          <wp:anchor distT="0" distB="0" distL="114300" distR="114300" simplePos="0" relativeHeight="251710464" behindDoc="0" locked="0" layoutInCell="1" allowOverlap="1" wp14:anchorId="5B88FB21" wp14:editId="311719B3">
            <wp:simplePos x="0" y="0"/>
            <wp:positionH relativeFrom="margin">
              <wp:align>right</wp:align>
            </wp:positionH>
            <wp:positionV relativeFrom="paragraph">
              <wp:posOffset>0</wp:posOffset>
            </wp:positionV>
            <wp:extent cx="1240790" cy="1314450"/>
            <wp:effectExtent l="0" t="0" r="0" b="0"/>
            <wp:wrapThrough wrapText="bothSides">
              <wp:wrapPolygon edited="0">
                <wp:start x="0" y="0"/>
                <wp:lineTo x="0" y="21287"/>
                <wp:lineTo x="21224" y="21287"/>
                <wp:lineTo x="2122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40790" cy="1314450"/>
                    </a:xfrm>
                    <a:prstGeom prst="rect">
                      <a:avLst/>
                    </a:prstGeom>
                  </pic:spPr>
                </pic:pic>
              </a:graphicData>
            </a:graphic>
            <wp14:sizeRelH relativeFrom="page">
              <wp14:pctWidth>0</wp14:pctWidth>
            </wp14:sizeRelH>
            <wp14:sizeRelV relativeFrom="page">
              <wp14:pctHeight>0</wp14:pctHeight>
            </wp14:sizeRelV>
          </wp:anchor>
        </w:drawing>
      </w:r>
      <w:r w:rsidR="0002063A">
        <w:rPr>
          <w:noProof/>
        </w:rPr>
        <w:tab/>
      </w:r>
      <w:r w:rsidR="0002063A">
        <w:rPr>
          <w:noProof/>
        </w:rPr>
        <w:tab/>
      </w:r>
    </w:p>
    <w:p w14:paraId="648EC9F8" w14:textId="77777777" w:rsidR="0002063A" w:rsidRDefault="0002063A" w:rsidP="0002063A">
      <w:pPr>
        <w:rPr>
          <w:noProof/>
        </w:rPr>
      </w:pPr>
    </w:p>
    <w:p w14:paraId="54E715E5" w14:textId="77777777" w:rsidR="0002063A" w:rsidRDefault="0002063A" w:rsidP="0002063A">
      <w:pPr>
        <w:rPr>
          <w:noProof/>
        </w:rPr>
      </w:pPr>
    </w:p>
    <w:p w14:paraId="403FD41F" w14:textId="77777777" w:rsidR="0002063A" w:rsidRDefault="0002063A" w:rsidP="0002063A">
      <w:pPr>
        <w:rPr>
          <w:noProof/>
        </w:rPr>
      </w:pPr>
    </w:p>
    <w:p w14:paraId="6BB9929C" w14:textId="77777777" w:rsidR="00927A7E" w:rsidRPr="00807F63" w:rsidRDefault="00927A7E" w:rsidP="000F7CE2">
      <w:pPr>
        <w:rPr>
          <w:color w:val="000000" w:themeColor="text1"/>
        </w:rPr>
      </w:pPr>
      <w:r w:rsidRPr="00807F63">
        <w:rPr>
          <w:rFonts w:cs="Arial"/>
          <w:b/>
          <w:bCs/>
          <w:color w:val="000000" w:themeColor="text1"/>
          <w:sz w:val="22"/>
          <w:szCs w:val="22"/>
        </w:rPr>
        <w:t xml:space="preserve">Dr. </w:t>
      </w:r>
      <w:r>
        <w:rPr>
          <w:rFonts w:cs="Arial"/>
          <w:b/>
          <w:bCs/>
          <w:color w:val="000000" w:themeColor="text1"/>
          <w:sz w:val="22"/>
          <w:szCs w:val="22"/>
        </w:rPr>
        <w:t>George Patrinos</w:t>
      </w:r>
      <w:r w:rsidRPr="00807F63">
        <w:rPr>
          <w:rFonts w:cs="Arial"/>
          <w:b/>
          <w:bCs/>
          <w:color w:val="000000" w:themeColor="text1"/>
          <w:sz w:val="22"/>
          <w:szCs w:val="22"/>
        </w:rPr>
        <w:t xml:space="preserve">   </w:t>
      </w:r>
      <w:r>
        <w:rPr>
          <w:rFonts w:cs="Arial"/>
          <w:b/>
          <w:bCs/>
          <w:color w:val="000000" w:themeColor="text1"/>
          <w:sz w:val="22"/>
          <w:szCs w:val="22"/>
        </w:rPr>
        <w:t xml:space="preserve">                                                   </w:t>
      </w:r>
    </w:p>
    <w:p w14:paraId="493A5359" w14:textId="77777777" w:rsidR="00246DC0" w:rsidRDefault="00927A7E" w:rsidP="00927A7E">
      <w:pPr>
        <w:rPr>
          <w:rFonts w:cs="Arial"/>
          <w:b/>
          <w:bCs/>
          <w:color w:val="000000" w:themeColor="text1"/>
          <w:sz w:val="22"/>
          <w:szCs w:val="22"/>
        </w:rPr>
      </w:pPr>
      <w:r>
        <w:rPr>
          <w:rFonts w:cs="Arial"/>
          <w:b/>
          <w:bCs/>
          <w:color w:val="000000" w:themeColor="text1"/>
          <w:sz w:val="22"/>
          <w:szCs w:val="22"/>
        </w:rPr>
        <w:t>Associate Professor</w:t>
      </w:r>
      <w:r w:rsidR="00246DC0">
        <w:rPr>
          <w:rFonts w:cs="Arial"/>
          <w:b/>
          <w:bCs/>
          <w:color w:val="000000" w:themeColor="text1"/>
          <w:sz w:val="22"/>
          <w:szCs w:val="22"/>
        </w:rPr>
        <w:t xml:space="preserve"> of Pharmacogenomics &amp; Pharmaceutical</w:t>
      </w:r>
      <w:r w:rsidR="000F7CE2">
        <w:rPr>
          <w:rFonts w:cs="Arial"/>
          <w:b/>
          <w:bCs/>
          <w:color w:val="000000" w:themeColor="text1"/>
          <w:sz w:val="22"/>
          <w:szCs w:val="22"/>
        </w:rPr>
        <w:t xml:space="preserve"> Biotechnology</w:t>
      </w:r>
    </w:p>
    <w:p w14:paraId="5D9C4DBB" w14:textId="77777777" w:rsidR="00927A7E" w:rsidRDefault="00927A7E" w:rsidP="000F7CE2">
      <w:pPr>
        <w:rPr>
          <w:rFonts w:cs="Arial"/>
          <w:b/>
          <w:bCs/>
          <w:color w:val="000000" w:themeColor="text1"/>
          <w:sz w:val="22"/>
          <w:szCs w:val="22"/>
        </w:rPr>
      </w:pPr>
      <w:r>
        <w:rPr>
          <w:rFonts w:cs="Arial"/>
          <w:b/>
          <w:bCs/>
          <w:color w:val="000000" w:themeColor="text1"/>
          <w:sz w:val="22"/>
          <w:szCs w:val="22"/>
        </w:rPr>
        <w:t>University of Patras</w:t>
      </w:r>
    </w:p>
    <w:p w14:paraId="505ED4F3" w14:textId="77777777" w:rsidR="00927A7E" w:rsidRDefault="00927A7E" w:rsidP="00927A7E">
      <w:pPr>
        <w:rPr>
          <w:noProof/>
        </w:rPr>
      </w:pPr>
      <w:r>
        <w:rPr>
          <w:rFonts w:cs="Arial"/>
          <w:b/>
          <w:bCs/>
          <w:color w:val="000000" w:themeColor="text1"/>
          <w:sz w:val="22"/>
          <w:szCs w:val="22"/>
        </w:rPr>
        <w:t>Patras, Greece</w:t>
      </w:r>
    </w:p>
    <w:p w14:paraId="611C5C32" w14:textId="77777777" w:rsidR="00B16711" w:rsidRDefault="00B16711" w:rsidP="00586870">
      <w:pPr>
        <w:rPr>
          <w:rFonts w:ascii="Times New Roman" w:hAnsi="Times New Roman"/>
        </w:rPr>
      </w:pPr>
    </w:p>
    <w:p w14:paraId="1809D5EA" w14:textId="77777777" w:rsidR="00927A7E" w:rsidRPr="00801C8B" w:rsidRDefault="00927A7E" w:rsidP="00801C8B">
      <w:pPr>
        <w:rPr>
          <w:rFonts w:eastAsia="Times New Roman" w:cstheme="minorHAnsi"/>
          <w:sz w:val="22"/>
          <w:szCs w:val="22"/>
        </w:rPr>
      </w:pPr>
      <w:r w:rsidRPr="00801C8B">
        <w:rPr>
          <w:rFonts w:eastAsia="Times New Roman" w:cstheme="minorHAnsi"/>
          <w:sz w:val="22"/>
          <w:szCs w:val="22"/>
        </w:rPr>
        <w:t>George P. Patrinos obtained his PhD in Molecular Biology and Genetics from the University of Athens (Greece). He currently serves as Associate Professor of Pharmacogenomics and Pharmaceutical Biotechnology in the University of Patras (Greece), Department of Pharmacy and holds adjunct Professorships at Erasmus MC, Faculty of Medicine, Rottetrdam (the Netherlands) and the United Arab Emirates University, College of Medicine, Department of Pathology, Al-Ain (UAE). Also, he is Greece’s National representative in the CHMP Pharmacogenomics Working Party of the European Medicines Agency (EMA, London, UK) and Scientific Director of the Golden Helix Foundation (London, UK), an international non-profit research organization in the field of Genomic Medicine.</w:t>
      </w:r>
    </w:p>
    <w:p w14:paraId="4C602D20" w14:textId="77777777" w:rsidR="00927A7E" w:rsidRPr="00801C8B" w:rsidRDefault="00927A7E" w:rsidP="00801C8B">
      <w:pPr>
        <w:rPr>
          <w:rFonts w:eastAsia="Times New Roman" w:cstheme="minorHAnsi"/>
          <w:sz w:val="22"/>
          <w:szCs w:val="22"/>
        </w:rPr>
      </w:pPr>
      <w:r w:rsidRPr="00801C8B">
        <w:rPr>
          <w:rFonts w:eastAsia="Times New Roman" w:cstheme="minorHAnsi"/>
          <w:sz w:val="22"/>
          <w:szCs w:val="22"/>
        </w:rPr>
        <w:t>His research interests involve discovery work and clinical implementation of pharmacogenomics, genomics of rare disorders and transcriptional regulation of human fetal globin genes. His group is also internationally recognized for its involvement in developing National/Ethnic Genetic databases to document the genetic heterogeneity in different po</w:t>
      </w:r>
      <w:r w:rsidR="00801C8B">
        <w:rPr>
          <w:rFonts w:eastAsia="Times New Roman" w:cstheme="minorHAnsi"/>
          <w:sz w:val="22"/>
          <w:szCs w:val="22"/>
        </w:rPr>
        <w:t>p</w:t>
      </w:r>
      <w:r w:rsidRPr="00801C8B">
        <w:rPr>
          <w:rFonts w:eastAsia="Times New Roman" w:cstheme="minorHAnsi"/>
          <w:sz w:val="22"/>
          <w:szCs w:val="22"/>
        </w:rPr>
        <w:t xml:space="preserve">ulations worldwide and of genome informatics tools to translate genomic information into a clinically meaningful format, while he also has a keen interest in public health genomics to critically assess the impact of genomics to society and public health. </w:t>
      </w:r>
    </w:p>
    <w:p w14:paraId="20B00A88" w14:textId="77777777" w:rsidR="00927A7E" w:rsidRPr="00801C8B" w:rsidRDefault="00927A7E" w:rsidP="00927A7E">
      <w:pPr>
        <w:rPr>
          <w:rFonts w:eastAsia="Times New Roman" w:cstheme="minorHAnsi"/>
          <w:sz w:val="22"/>
          <w:szCs w:val="22"/>
        </w:rPr>
      </w:pPr>
      <w:r w:rsidRPr="00801C8B">
        <w:rPr>
          <w:rFonts w:eastAsia="Times New Roman" w:cstheme="minorHAnsi"/>
          <w:sz w:val="22"/>
          <w:szCs w:val="22"/>
        </w:rPr>
        <w:lastRenderedPageBreak/>
        <w:t>George has more than 180 publications in peer-reviewed scientific journals and textbooks, some of them in leading scientific journals, such as Nature Genetics, Nature Rev Genet, Nucleic Acids Res, Genes Dev, and he is the Editor of the textbook “Molecular Diagnostics”, published by Academic Press, now in its 3rd edition. Furthermore, he serves as Associate Editor and member of the editorial board of several scientific journals, he has been a member of several international boards and advisory and evaluation committees and he is the main organizer of the Golden Helix Conferences, an international meeting series on Pharmacogenomics and Genomic Medicine. He has given numerous keynote and plenary lectures in international conferences as invited speaker and his research projects received funding from national and international funding agencies.</w:t>
      </w:r>
    </w:p>
    <w:p w14:paraId="1C90B815" w14:textId="77777777" w:rsidR="007B23BB" w:rsidRPr="00801C8B" w:rsidRDefault="007B23BB" w:rsidP="00927A7E">
      <w:pPr>
        <w:rPr>
          <w:rFonts w:eastAsia="Times New Roman" w:cstheme="minorHAnsi"/>
          <w:sz w:val="22"/>
          <w:szCs w:val="22"/>
        </w:rPr>
      </w:pPr>
    </w:p>
    <w:p w14:paraId="76F2CBB3" w14:textId="77777777" w:rsidR="007B23BB" w:rsidRPr="00801C8B" w:rsidRDefault="00801C8B" w:rsidP="00927A7E">
      <w:pPr>
        <w:rPr>
          <w:rFonts w:eastAsia="Times New Roman" w:cstheme="minorHAnsi"/>
          <w:sz w:val="22"/>
          <w:szCs w:val="22"/>
        </w:rPr>
      </w:pPr>
      <w:r w:rsidRPr="00801C8B">
        <w:rPr>
          <w:rFonts w:eastAsia="Times New Roman" w:cstheme="minorHAnsi"/>
          <w:noProof/>
          <w:sz w:val="22"/>
          <w:szCs w:val="22"/>
        </w:rPr>
        <w:drawing>
          <wp:anchor distT="0" distB="0" distL="114300" distR="114300" simplePos="0" relativeHeight="251711488" behindDoc="0" locked="0" layoutInCell="1" allowOverlap="1" wp14:anchorId="5E41B367" wp14:editId="198C6C48">
            <wp:simplePos x="0" y="0"/>
            <wp:positionH relativeFrom="column">
              <wp:posOffset>4638675</wp:posOffset>
            </wp:positionH>
            <wp:positionV relativeFrom="paragraph">
              <wp:posOffset>60325</wp:posOffset>
            </wp:positionV>
            <wp:extent cx="1295400" cy="1295400"/>
            <wp:effectExtent l="0" t="0" r="0" b="0"/>
            <wp:wrapThrough wrapText="bothSides">
              <wp:wrapPolygon edited="0">
                <wp:start x="0" y="0"/>
                <wp:lineTo x="0" y="21282"/>
                <wp:lineTo x="21282" y="21282"/>
                <wp:lineTo x="2128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D9C92" w14:textId="77777777" w:rsidR="00801C8B" w:rsidRDefault="00801C8B" w:rsidP="00927A7E">
      <w:pPr>
        <w:rPr>
          <w:rFonts w:eastAsia="Times New Roman" w:cstheme="minorHAnsi"/>
          <w:sz w:val="22"/>
          <w:szCs w:val="22"/>
        </w:rPr>
      </w:pPr>
      <w:r>
        <w:rPr>
          <w:rFonts w:eastAsia="Times New Roman" w:cstheme="minorHAnsi"/>
          <w:sz w:val="22"/>
          <w:szCs w:val="22"/>
        </w:rPr>
        <w:tab/>
      </w:r>
      <w:r>
        <w:rPr>
          <w:rFonts w:eastAsia="Times New Roman" w:cstheme="minorHAnsi"/>
          <w:sz w:val="22"/>
          <w:szCs w:val="22"/>
        </w:rPr>
        <w:tab/>
      </w:r>
    </w:p>
    <w:p w14:paraId="7CEC6154" w14:textId="77777777" w:rsidR="00801C8B" w:rsidRDefault="00801C8B" w:rsidP="00801C8B">
      <w:pPr>
        <w:rPr>
          <w:rFonts w:eastAsia="Times New Roman" w:cstheme="minorHAnsi"/>
          <w:sz w:val="22"/>
          <w:szCs w:val="22"/>
        </w:rPr>
      </w:pPr>
      <w:r>
        <w:rPr>
          <w:rFonts w:eastAsia="Times New Roman" w:cstheme="minorHAnsi"/>
          <w:sz w:val="22"/>
          <w:szCs w:val="22"/>
        </w:rPr>
        <w:tab/>
      </w:r>
      <w:r>
        <w:rPr>
          <w:rFonts w:eastAsia="Times New Roman" w:cstheme="minorHAnsi"/>
          <w:sz w:val="22"/>
          <w:szCs w:val="22"/>
        </w:rPr>
        <w:tab/>
      </w:r>
    </w:p>
    <w:p w14:paraId="135EE0FC" w14:textId="77777777" w:rsidR="00801C8B" w:rsidRDefault="00801C8B" w:rsidP="00801C8B">
      <w:pPr>
        <w:rPr>
          <w:rFonts w:eastAsia="Times New Roman" w:cstheme="minorHAnsi"/>
          <w:sz w:val="22"/>
          <w:szCs w:val="22"/>
        </w:rPr>
      </w:pPr>
    </w:p>
    <w:p w14:paraId="39E9D4A0" w14:textId="77777777" w:rsidR="00801C8B" w:rsidRDefault="00801C8B" w:rsidP="00246DC0">
      <w:pPr>
        <w:rPr>
          <w:rFonts w:eastAsia="Times New Roman" w:cstheme="minorHAnsi"/>
          <w:sz w:val="22"/>
          <w:szCs w:val="22"/>
        </w:rPr>
      </w:pPr>
      <w:r w:rsidRPr="00801C8B">
        <w:rPr>
          <w:rFonts w:cs="Arial"/>
          <w:b/>
          <w:bCs/>
          <w:color w:val="000000" w:themeColor="text1"/>
          <w:sz w:val="22"/>
          <w:szCs w:val="22"/>
        </w:rPr>
        <w:t>Dr. Hadi Abderrahim</w:t>
      </w:r>
    </w:p>
    <w:p w14:paraId="5A8ED6FD" w14:textId="77777777" w:rsidR="00801C8B" w:rsidRPr="006E397D" w:rsidRDefault="00246DC0" w:rsidP="00246DC0">
      <w:pPr>
        <w:rPr>
          <w:rFonts w:cs="Arial"/>
          <w:b/>
          <w:bCs/>
          <w:color w:val="000000" w:themeColor="text1"/>
          <w:sz w:val="22"/>
          <w:szCs w:val="22"/>
        </w:rPr>
      </w:pPr>
      <w:r>
        <w:rPr>
          <w:rFonts w:cs="Arial"/>
          <w:b/>
          <w:bCs/>
          <w:color w:val="000000" w:themeColor="text1"/>
          <w:sz w:val="22"/>
          <w:szCs w:val="22"/>
        </w:rPr>
        <w:t>Lead Strategy for Healthcare and Biomedical</w:t>
      </w:r>
      <w:r w:rsidR="00801C8B" w:rsidRPr="006E397D">
        <w:rPr>
          <w:rFonts w:cs="Arial"/>
          <w:b/>
          <w:bCs/>
          <w:color w:val="000000" w:themeColor="text1"/>
          <w:sz w:val="22"/>
          <w:szCs w:val="22"/>
        </w:rPr>
        <w:t xml:space="preserve">                                                                                        </w:t>
      </w:r>
    </w:p>
    <w:p w14:paraId="34DA9216" w14:textId="77777777" w:rsidR="00801C8B" w:rsidRDefault="00246DC0" w:rsidP="00246DC0">
      <w:pPr>
        <w:rPr>
          <w:rFonts w:cs="Arial"/>
          <w:b/>
          <w:bCs/>
          <w:color w:val="000000" w:themeColor="text1"/>
          <w:sz w:val="22"/>
          <w:szCs w:val="22"/>
        </w:rPr>
      </w:pPr>
      <w:r>
        <w:rPr>
          <w:rFonts w:cs="Arial"/>
          <w:b/>
          <w:bCs/>
          <w:color w:val="000000" w:themeColor="text1"/>
          <w:sz w:val="22"/>
          <w:szCs w:val="22"/>
        </w:rPr>
        <w:t>Qatar Foundation</w:t>
      </w:r>
    </w:p>
    <w:p w14:paraId="4023183B" w14:textId="77777777" w:rsidR="00801C8B" w:rsidRDefault="00801C8B" w:rsidP="00801C8B">
      <w:pPr>
        <w:rPr>
          <w:noProof/>
        </w:rPr>
      </w:pPr>
      <w:r>
        <w:rPr>
          <w:rFonts w:cs="Arial"/>
          <w:b/>
          <w:bCs/>
          <w:color w:val="000000" w:themeColor="text1"/>
          <w:sz w:val="22"/>
          <w:szCs w:val="22"/>
        </w:rPr>
        <w:t>Doha, Qatar</w:t>
      </w:r>
    </w:p>
    <w:p w14:paraId="1D6558CA" w14:textId="77777777" w:rsidR="00801C8B" w:rsidRPr="00801C8B" w:rsidRDefault="00801C8B" w:rsidP="00801C8B">
      <w:pPr>
        <w:rPr>
          <w:rFonts w:eastAsia="Times New Roman" w:cstheme="minorHAnsi"/>
          <w:sz w:val="22"/>
          <w:szCs w:val="22"/>
        </w:rPr>
      </w:pPr>
    </w:p>
    <w:p w14:paraId="540C108D" w14:textId="77777777" w:rsidR="00801C8B" w:rsidRPr="00801C8B" w:rsidRDefault="00801C8B" w:rsidP="00801C8B">
      <w:pPr>
        <w:pStyle w:val="Default"/>
        <w:rPr>
          <w:rFonts w:asciiTheme="minorHAnsi" w:eastAsia="Times New Roman" w:hAnsiTheme="minorHAnsi" w:cstheme="minorHAnsi"/>
          <w:color w:val="auto"/>
          <w:sz w:val="22"/>
          <w:szCs w:val="22"/>
        </w:rPr>
      </w:pPr>
      <w:r w:rsidRPr="00801C8B">
        <w:rPr>
          <w:rFonts w:asciiTheme="minorHAnsi" w:eastAsia="Times New Roman" w:hAnsiTheme="minorHAnsi" w:cstheme="minorHAnsi"/>
          <w:color w:val="auto"/>
          <w:sz w:val="22"/>
          <w:szCs w:val="22"/>
        </w:rPr>
        <w:t>Before joining QF R&amp;D as Lead Strategy for Healthcare and Biomedical, Dr Hadi Abderrahim led Qatar B</w:t>
      </w:r>
      <w:r>
        <w:rPr>
          <w:rFonts w:asciiTheme="minorHAnsi" w:eastAsia="Times New Roman" w:hAnsiTheme="minorHAnsi" w:cstheme="minorHAnsi"/>
          <w:color w:val="auto"/>
          <w:sz w:val="22"/>
          <w:szCs w:val="22"/>
        </w:rPr>
        <w:t>iobank as its managing director.</w:t>
      </w:r>
    </w:p>
    <w:p w14:paraId="6DE3E2E3" w14:textId="77777777" w:rsidR="00801C8B" w:rsidRPr="00801C8B" w:rsidRDefault="00801C8B" w:rsidP="00801C8B">
      <w:pPr>
        <w:pStyle w:val="Default"/>
        <w:rPr>
          <w:rFonts w:asciiTheme="minorHAnsi" w:eastAsia="Times New Roman" w:hAnsiTheme="minorHAnsi" w:cstheme="minorHAnsi"/>
          <w:color w:val="auto"/>
          <w:sz w:val="22"/>
          <w:szCs w:val="22"/>
        </w:rPr>
      </w:pPr>
      <w:r w:rsidRPr="00801C8B">
        <w:rPr>
          <w:rFonts w:asciiTheme="minorHAnsi" w:eastAsia="Times New Roman" w:hAnsiTheme="minorHAnsi" w:cstheme="minorHAnsi"/>
          <w:color w:val="auto"/>
          <w:sz w:val="22"/>
          <w:szCs w:val="22"/>
        </w:rPr>
        <w:t xml:space="preserve">Dr Hadi Abderrahim’s previous experiences range from academic settings (CEPH, Cold spring Harbor, Stanford University) to Biotechnology and Pharmaceutical industry. </w:t>
      </w:r>
    </w:p>
    <w:p w14:paraId="5A840D5B" w14:textId="77777777" w:rsidR="00801C8B" w:rsidRPr="00801C8B" w:rsidRDefault="00801C8B" w:rsidP="00801C8B">
      <w:pPr>
        <w:pStyle w:val="Default"/>
        <w:rPr>
          <w:rFonts w:asciiTheme="minorHAnsi" w:eastAsia="Times New Roman" w:hAnsiTheme="minorHAnsi" w:cstheme="minorHAnsi"/>
          <w:color w:val="auto"/>
          <w:sz w:val="22"/>
          <w:szCs w:val="22"/>
        </w:rPr>
      </w:pPr>
      <w:r>
        <w:rPr>
          <w:rFonts w:asciiTheme="minorHAnsi" w:eastAsia="Times New Roman" w:hAnsiTheme="minorHAnsi" w:cstheme="minorHAnsi"/>
          <w:color w:val="auto"/>
          <w:sz w:val="22"/>
          <w:szCs w:val="22"/>
        </w:rPr>
        <w:lastRenderedPageBreak/>
        <w:t xml:space="preserve">More than 20 years’ </w:t>
      </w:r>
      <w:r w:rsidRPr="00801C8B">
        <w:rPr>
          <w:rFonts w:asciiTheme="minorHAnsi" w:eastAsia="Times New Roman" w:hAnsiTheme="minorHAnsi" w:cstheme="minorHAnsi"/>
          <w:color w:val="auto"/>
          <w:sz w:val="22"/>
          <w:szCs w:val="22"/>
        </w:rPr>
        <w:t xml:space="preserve">experience in human genetics and biomarker development, studying the effect of genetic factors on reactions to drugs and personalised medicine. </w:t>
      </w:r>
    </w:p>
    <w:p w14:paraId="170155AC" w14:textId="77777777" w:rsidR="00801C8B" w:rsidRPr="00801C8B" w:rsidRDefault="00801C8B" w:rsidP="00801C8B">
      <w:pPr>
        <w:pStyle w:val="Default"/>
        <w:rPr>
          <w:rFonts w:asciiTheme="minorHAnsi" w:eastAsia="Times New Roman" w:hAnsiTheme="minorHAnsi" w:cstheme="minorHAnsi"/>
          <w:color w:val="auto"/>
          <w:sz w:val="22"/>
          <w:szCs w:val="22"/>
        </w:rPr>
      </w:pPr>
      <w:r w:rsidRPr="00801C8B">
        <w:rPr>
          <w:rFonts w:asciiTheme="minorHAnsi" w:eastAsia="Times New Roman" w:hAnsiTheme="minorHAnsi" w:cstheme="minorHAnsi"/>
          <w:color w:val="auto"/>
          <w:sz w:val="22"/>
          <w:szCs w:val="22"/>
        </w:rPr>
        <w:t xml:space="preserve">As Head of Genetics and Biomarkers at Merck Serono, a pharmaceutical company based in Geneva, Dr Abderrahim oversaw the strategies for patient stratification in personalized medicine and established a central Biobank based in Italy. </w:t>
      </w:r>
    </w:p>
    <w:p w14:paraId="29405365" w14:textId="77777777" w:rsidR="00927A7E" w:rsidRDefault="00801C8B" w:rsidP="00801C8B">
      <w:pPr>
        <w:rPr>
          <w:rFonts w:eastAsia="Times New Roman" w:cstheme="minorHAnsi"/>
          <w:sz w:val="22"/>
          <w:szCs w:val="22"/>
        </w:rPr>
      </w:pPr>
      <w:r w:rsidRPr="00801C8B">
        <w:rPr>
          <w:rFonts w:eastAsia="Times New Roman" w:cstheme="minorHAnsi"/>
          <w:sz w:val="22"/>
          <w:szCs w:val="22"/>
        </w:rPr>
        <w:t>Prior to that, as Head of Genetics and Genomics Platforms at Genset in Paris, Dr Abderrahim set up a genetic and genomic platform with application to studying complex traits and diseases and a Pharmacogenetics team devoted to identify responders to drug treatments. He obtained his M.D. speciality in Genetic counseling from Hopital Necker, Paris, and he has a Ph.D. in Human Genetics and an executive MBA from HEC Paris.</w:t>
      </w:r>
    </w:p>
    <w:p w14:paraId="23CC0E1A" w14:textId="77777777" w:rsidR="00801C8B" w:rsidRPr="00801C8B" w:rsidRDefault="00801C8B" w:rsidP="00801C8B">
      <w:pPr>
        <w:rPr>
          <w:rFonts w:eastAsia="Times New Roman" w:cstheme="minorHAnsi"/>
          <w:sz w:val="22"/>
          <w:szCs w:val="22"/>
        </w:rPr>
      </w:pPr>
      <w:r>
        <w:rPr>
          <w:noProof/>
        </w:rPr>
        <w:drawing>
          <wp:anchor distT="0" distB="0" distL="114300" distR="114300" simplePos="0" relativeHeight="251712512" behindDoc="0" locked="0" layoutInCell="1" allowOverlap="1" wp14:anchorId="3B22D548" wp14:editId="425CFDCD">
            <wp:simplePos x="0" y="0"/>
            <wp:positionH relativeFrom="column">
              <wp:posOffset>4476750</wp:posOffset>
            </wp:positionH>
            <wp:positionV relativeFrom="paragraph">
              <wp:posOffset>174625</wp:posOffset>
            </wp:positionV>
            <wp:extent cx="1245870" cy="1352550"/>
            <wp:effectExtent l="0" t="0" r="0" b="0"/>
            <wp:wrapThrough wrapText="bothSides">
              <wp:wrapPolygon edited="0">
                <wp:start x="0" y="0"/>
                <wp:lineTo x="0" y="21296"/>
                <wp:lineTo x="21138" y="21296"/>
                <wp:lineTo x="2113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45870" cy="1352550"/>
                    </a:xfrm>
                    <a:prstGeom prst="rect">
                      <a:avLst/>
                    </a:prstGeom>
                  </pic:spPr>
                </pic:pic>
              </a:graphicData>
            </a:graphic>
            <wp14:sizeRelH relativeFrom="page">
              <wp14:pctWidth>0</wp14:pctWidth>
            </wp14:sizeRelH>
            <wp14:sizeRelV relativeFrom="page">
              <wp14:pctHeight>0</wp14:pctHeight>
            </wp14:sizeRelV>
          </wp:anchor>
        </w:drawing>
      </w:r>
    </w:p>
    <w:p w14:paraId="6645CF10" w14:textId="77777777" w:rsidR="00927A7E" w:rsidRDefault="00801C8B" w:rsidP="00586870">
      <w:pPr>
        <w:rPr>
          <w:noProof/>
        </w:rPr>
      </w:pPr>
      <w:r>
        <w:rPr>
          <w:noProof/>
        </w:rPr>
        <w:t xml:space="preserve">   </w:t>
      </w:r>
    </w:p>
    <w:p w14:paraId="1F258DEE" w14:textId="77777777" w:rsidR="0002063A" w:rsidRDefault="0002063A" w:rsidP="00586870">
      <w:pPr>
        <w:rPr>
          <w:noProof/>
        </w:rPr>
      </w:pPr>
    </w:p>
    <w:p w14:paraId="7EC29343" w14:textId="77777777" w:rsidR="0002063A" w:rsidRDefault="0002063A" w:rsidP="0002063A">
      <w:pPr>
        <w:ind w:left="720" w:firstLine="720"/>
        <w:rPr>
          <w:rFonts w:cs="Arial"/>
          <w:b/>
          <w:bCs/>
          <w:color w:val="000000" w:themeColor="text1"/>
          <w:sz w:val="22"/>
          <w:szCs w:val="22"/>
        </w:rPr>
      </w:pPr>
    </w:p>
    <w:p w14:paraId="09986D33" w14:textId="77777777" w:rsidR="00CE60E9" w:rsidRDefault="0002063A" w:rsidP="00CE60E9">
      <w:pPr>
        <w:rPr>
          <w:rFonts w:eastAsia="Times New Roman" w:cstheme="minorHAnsi"/>
          <w:sz w:val="22"/>
          <w:szCs w:val="22"/>
        </w:rPr>
      </w:pPr>
      <w:r w:rsidRPr="00801C8B">
        <w:rPr>
          <w:rFonts w:cs="Arial"/>
          <w:b/>
          <w:bCs/>
          <w:color w:val="000000" w:themeColor="text1"/>
          <w:sz w:val="22"/>
          <w:szCs w:val="22"/>
        </w:rPr>
        <w:t xml:space="preserve">Dr. </w:t>
      </w:r>
      <w:r w:rsidRPr="0002063A">
        <w:rPr>
          <w:rFonts w:cs="Arial"/>
          <w:b/>
          <w:bCs/>
          <w:color w:val="000000" w:themeColor="text1"/>
          <w:sz w:val="22"/>
          <w:szCs w:val="22"/>
        </w:rPr>
        <w:t>Heidi L. Rehm</w:t>
      </w:r>
    </w:p>
    <w:p w14:paraId="37A1FABF" w14:textId="77777777" w:rsidR="0002063A" w:rsidRPr="00CE60E9" w:rsidRDefault="003D538D" w:rsidP="00CE60E9">
      <w:pPr>
        <w:rPr>
          <w:rFonts w:eastAsia="Times New Roman" w:cstheme="minorHAnsi"/>
          <w:sz w:val="22"/>
          <w:szCs w:val="22"/>
        </w:rPr>
      </w:pPr>
      <w:r>
        <w:rPr>
          <w:rFonts w:cs="Arial"/>
          <w:b/>
          <w:bCs/>
          <w:color w:val="000000" w:themeColor="text1"/>
          <w:sz w:val="22"/>
          <w:szCs w:val="22"/>
        </w:rPr>
        <w:t>Chief Laboratory Director</w:t>
      </w:r>
      <w:r w:rsidR="00634332">
        <w:rPr>
          <w:rFonts w:cs="Arial"/>
          <w:b/>
          <w:bCs/>
          <w:color w:val="000000" w:themeColor="text1"/>
          <w:sz w:val="22"/>
          <w:szCs w:val="22"/>
        </w:rPr>
        <w:t>/Medical Director/Associate Professor</w:t>
      </w:r>
      <w:r w:rsidR="0002063A" w:rsidRPr="006E397D">
        <w:rPr>
          <w:rFonts w:cs="Arial"/>
          <w:b/>
          <w:bCs/>
          <w:color w:val="000000" w:themeColor="text1"/>
          <w:sz w:val="22"/>
          <w:szCs w:val="22"/>
        </w:rPr>
        <w:t xml:space="preserve">                                                                                        </w:t>
      </w:r>
    </w:p>
    <w:p w14:paraId="5C1D3439" w14:textId="77777777" w:rsidR="0002063A" w:rsidRDefault="00634332" w:rsidP="00CE60E9">
      <w:pPr>
        <w:rPr>
          <w:rFonts w:cs="Arial"/>
          <w:b/>
          <w:bCs/>
          <w:color w:val="000000" w:themeColor="text1"/>
          <w:sz w:val="22"/>
          <w:szCs w:val="22"/>
        </w:rPr>
      </w:pPr>
      <w:r>
        <w:rPr>
          <w:rFonts w:cs="Arial"/>
          <w:b/>
          <w:bCs/>
          <w:color w:val="000000" w:themeColor="text1"/>
          <w:sz w:val="22"/>
          <w:szCs w:val="22"/>
        </w:rPr>
        <w:t>Partners Laboratory for Molecular Medicine/</w:t>
      </w:r>
      <w:r w:rsidR="0002063A">
        <w:rPr>
          <w:rFonts w:cs="Arial"/>
          <w:b/>
          <w:bCs/>
          <w:color w:val="000000" w:themeColor="text1"/>
          <w:sz w:val="22"/>
          <w:szCs w:val="22"/>
        </w:rPr>
        <w:t>Harvard Medical School</w:t>
      </w:r>
    </w:p>
    <w:p w14:paraId="67694971" w14:textId="77777777" w:rsidR="0002063A" w:rsidRDefault="0002063A" w:rsidP="0002063A">
      <w:pPr>
        <w:rPr>
          <w:noProof/>
        </w:rPr>
      </w:pPr>
      <w:r>
        <w:rPr>
          <w:rFonts w:cs="Arial"/>
          <w:b/>
          <w:bCs/>
          <w:color w:val="000000" w:themeColor="text1"/>
          <w:sz w:val="22"/>
          <w:szCs w:val="22"/>
        </w:rPr>
        <w:t>Massachusetts, USA</w:t>
      </w:r>
    </w:p>
    <w:p w14:paraId="4D3372FB" w14:textId="77777777" w:rsidR="0002063A" w:rsidRDefault="0002063A" w:rsidP="00586870">
      <w:pPr>
        <w:rPr>
          <w:rFonts w:eastAsia="Times New Roman" w:cstheme="minorHAnsi"/>
          <w:sz w:val="22"/>
          <w:szCs w:val="22"/>
        </w:rPr>
      </w:pPr>
    </w:p>
    <w:p w14:paraId="49CED57C" w14:textId="77777777" w:rsidR="0002063A" w:rsidRDefault="0002063A" w:rsidP="00586870">
      <w:pPr>
        <w:rPr>
          <w:rFonts w:eastAsia="Times New Roman" w:cstheme="minorHAnsi"/>
          <w:sz w:val="22"/>
          <w:szCs w:val="22"/>
        </w:rPr>
      </w:pPr>
    </w:p>
    <w:p w14:paraId="1EE0C8C5" w14:textId="77777777" w:rsidR="008665AC" w:rsidRDefault="0002063A" w:rsidP="0002063A">
      <w:pPr>
        <w:pStyle w:val="Default"/>
        <w:rPr>
          <w:rFonts w:asciiTheme="minorHAnsi" w:eastAsia="Times New Roman" w:hAnsiTheme="minorHAnsi" w:cstheme="minorHAnsi"/>
          <w:color w:val="auto"/>
          <w:sz w:val="22"/>
          <w:szCs w:val="22"/>
        </w:rPr>
      </w:pPr>
      <w:r w:rsidRPr="0002063A">
        <w:rPr>
          <w:rFonts w:asciiTheme="minorHAnsi" w:eastAsia="Times New Roman" w:hAnsiTheme="minorHAnsi" w:cstheme="minorHAnsi"/>
          <w:color w:val="auto"/>
          <w:sz w:val="22"/>
          <w:szCs w:val="22"/>
        </w:rPr>
        <w:t xml:space="preserve">Heidi L. Rehm, PhD, FACMG is a board-certified clinical molecular geneticist and genomic medicine researcher. She is the Chief Laboratory Director at the Partners Laboratory for Molecular Medicine (LMM), the Medical Director of the Broad Institute Clinical Research Sequencing Platform and Associate Professor of Pathology at Brigham &amp; Women's Hospital and Harvard Medical School. Both clinical labs </w:t>
      </w:r>
      <w:r w:rsidRPr="0002063A">
        <w:rPr>
          <w:rFonts w:asciiTheme="minorHAnsi" w:eastAsia="Times New Roman" w:hAnsiTheme="minorHAnsi" w:cstheme="minorHAnsi"/>
          <w:color w:val="auto"/>
          <w:sz w:val="22"/>
          <w:szCs w:val="22"/>
        </w:rPr>
        <w:lastRenderedPageBreak/>
        <w:t xml:space="preserve">focus on the rapid translation of new genetic discoveries into clinical tests and bringing novel technologies and software systems into molecular diagnostics to support the integration of genetics into clinical and translational use. The LMM has been a leader in translational medicine, launching the first clinical tests for cardiomyopathy and lung cancer treatment. The LMM and the Broad CRSP lab offer genomic sequencing services for both clinical diagnostics and to support several genomic medicine research projects including the MedSeq and BabySeq projects and the eMERGE program. </w:t>
      </w:r>
    </w:p>
    <w:p w14:paraId="3082F56D" w14:textId="77777777" w:rsidR="0002063A" w:rsidRDefault="0002063A" w:rsidP="0002063A">
      <w:pPr>
        <w:pStyle w:val="Default"/>
        <w:rPr>
          <w:rFonts w:asciiTheme="minorHAnsi" w:eastAsia="Times New Roman" w:hAnsiTheme="minorHAnsi" w:cstheme="minorHAnsi"/>
          <w:color w:val="auto"/>
          <w:sz w:val="22"/>
          <w:szCs w:val="22"/>
        </w:rPr>
      </w:pPr>
      <w:r w:rsidRPr="0002063A">
        <w:rPr>
          <w:rFonts w:asciiTheme="minorHAnsi" w:eastAsia="Times New Roman" w:hAnsiTheme="minorHAnsi" w:cstheme="minorHAnsi"/>
          <w:color w:val="auto"/>
          <w:sz w:val="22"/>
          <w:szCs w:val="22"/>
        </w:rPr>
        <w:t>Dr. Rehm is also involved in defining standards for the use of next generation sequencing in clinical diagnostics and the interpretation of sequence variants through her committee roles at the American College of Medical Genetics and Genomics. She is also one of several principal investigators of a major NIH-funded effort called ClinGen (Clinical Genome Resource) to support broad sharing of genotype and phenotype data and expert interpretation of genes and variants. Working closely with the Global Alliance for Genomics and Health she is co-leading the Matchmaker Exchange project to aid in solving rare diseases and co-chairs a subcommittee of the BRCA Challenge to support the international sharing of knowledge on BRCA variation. Dr. Rehm also co-leads a Center for Mendelian Genomics and is helping launch new initiatives in healthcare IT.</w:t>
      </w:r>
    </w:p>
    <w:p w14:paraId="2B0E117E" w14:textId="77777777" w:rsidR="0002063A" w:rsidRDefault="0002063A" w:rsidP="0002063A">
      <w:pPr>
        <w:pStyle w:val="Default"/>
        <w:rPr>
          <w:rFonts w:asciiTheme="minorHAnsi" w:eastAsia="Times New Roman" w:hAnsiTheme="minorHAnsi" w:cstheme="minorHAnsi"/>
          <w:color w:val="auto"/>
          <w:sz w:val="22"/>
          <w:szCs w:val="22"/>
        </w:rPr>
      </w:pPr>
    </w:p>
    <w:p w14:paraId="55C1DFC5" w14:textId="77777777" w:rsidR="0002063A" w:rsidRDefault="0002063A" w:rsidP="0002063A">
      <w:pPr>
        <w:pStyle w:val="Default"/>
        <w:rPr>
          <w:rFonts w:asciiTheme="minorHAnsi" w:eastAsia="Times New Roman" w:hAnsiTheme="minorHAnsi" w:cstheme="minorHAnsi"/>
          <w:color w:val="auto"/>
          <w:sz w:val="22"/>
          <w:szCs w:val="22"/>
        </w:rPr>
      </w:pPr>
      <w:r>
        <w:rPr>
          <w:rFonts w:asciiTheme="minorHAnsi" w:eastAsia="Times New Roman" w:hAnsiTheme="minorHAnsi" w:cstheme="minorHAnsi"/>
          <w:color w:val="auto"/>
          <w:sz w:val="22"/>
          <w:szCs w:val="22"/>
        </w:rPr>
        <w:tab/>
      </w:r>
      <w:r>
        <w:rPr>
          <w:rFonts w:asciiTheme="minorHAnsi" w:eastAsia="Times New Roman" w:hAnsiTheme="minorHAnsi" w:cstheme="minorHAnsi"/>
          <w:color w:val="auto"/>
          <w:sz w:val="22"/>
          <w:szCs w:val="22"/>
        </w:rPr>
        <w:tab/>
      </w:r>
    </w:p>
    <w:p w14:paraId="09B26FF9" w14:textId="77777777" w:rsidR="0002063A" w:rsidRDefault="0002063A" w:rsidP="0002063A">
      <w:pPr>
        <w:pStyle w:val="Default"/>
        <w:rPr>
          <w:rFonts w:asciiTheme="minorHAnsi" w:eastAsia="Times New Roman" w:hAnsiTheme="minorHAnsi" w:cstheme="minorHAnsi"/>
          <w:color w:val="auto"/>
          <w:sz w:val="22"/>
          <w:szCs w:val="22"/>
        </w:rPr>
      </w:pPr>
    </w:p>
    <w:p w14:paraId="1D7E4A0C" w14:textId="77777777" w:rsidR="007878B1" w:rsidRDefault="007878B1" w:rsidP="0002063A">
      <w:pPr>
        <w:pStyle w:val="Default"/>
        <w:rPr>
          <w:rFonts w:asciiTheme="minorHAnsi" w:eastAsia="Times New Roman" w:hAnsiTheme="minorHAnsi" w:cstheme="minorHAnsi"/>
          <w:color w:val="auto"/>
          <w:sz w:val="22"/>
          <w:szCs w:val="22"/>
        </w:rPr>
      </w:pPr>
    </w:p>
    <w:p w14:paraId="10EB76BE" w14:textId="77777777" w:rsidR="007878B1" w:rsidRDefault="007878B1" w:rsidP="0002063A">
      <w:pPr>
        <w:pStyle w:val="Default"/>
        <w:rPr>
          <w:rFonts w:asciiTheme="minorHAnsi" w:eastAsia="Times New Roman" w:hAnsiTheme="minorHAnsi" w:cstheme="minorHAnsi"/>
          <w:color w:val="auto"/>
          <w:sz w:val="22"/>
          <w:szCs w:val="22"/>
        </w:rPr>
      </w:pPr>
    </w:p>
    <w:p w14:paraId="34371C55" w14:textId="77777777" w:rsidR="007878B1" w:rsidRDefault="007878B1" w:rsidP="0002063A">
      <w:pPr>
        <w:pStyle w:val="Default"/>
        <w:rPr>
          <w:rFonts w:asciiTheme="minorHAnsi" w:eastAsia="Times New Roman" w:hAnsiTheme="minorHAnsi" w:cstheme="minorHAnsi"/>
          <w:color w:val="auto"/>
          <w:sz w:val="22"/>
          <w:szCs w:val="22"/>
        </w:rPr>
      </w:pPr>
    </w:p>
    <w:p w14:paraId="4146C364" w14:textId="77777777" w:rsidR="007878B1" w:rsidRDefault="007878B1" w:rsidP="0002063A">
      <w:pPr>
        <w:pStyle w:val="Default"/>
        <w:rPr>
          <w:rFonts w:asciiTheme="minorHAnsi" w:eastAsia="Times New Roman" w:hAnsiTheme="minorHAnsi" w:cstheme="minorHAnsi"/>
          <w:color w:val="auto"/>
          <w:sz w:val="22"/>
          <w:szCs w:val="22"/>
        </w:rPr>
      </w:pPr>
    </w:p>
    <w:p w14:paraId="52C2BD5A" w14:textId="77777777" w:rsidR="007878B1" w:rsidRDefault="007878B1" w:rsidP="0002063A">
      <w:pPr>
        <w:pStyle w:val="Default"/>
        <w:rPr>
          <w:rFonts w:asciiTheme="minorHAnsi" w:eastAsia="Times New Roman" w:hAnsiTheme="minorHAnsi" w:cstheme="minorHAnsi"/>
          <w:color w:val="auto"/>
          <w:sz w:val="22"/>
          <w:szCs w:val="22"/>
        </w:rPr>
      </w:pPr>
    </w:p>
    <w:p w14:paraId="13E7005D" w14:textId="77777777" w:rsidR="0002063A" w:rsidRDefault="0002063A" w:rsidP="0002063A">
      <w:pPr>
        <w:pStyle w:val="Default"/>
        <w:rPr>
          <w:rFonts w:asciiTheme="minorHAnsi" w:eastAsia="Times New Roman" w:hAnsiTheme="minorHAnsi" w:cstheme="minorHAnsi"/>
          <w:color w:val="auto"/>
          <w:sz w:val="22"/>
          <w:szCs w:val="22"/>
        </w:rPr>
      </w:pPr>
    </w:p>
    <w:p w14:paraId="20059B05" w14:textId="77777777" w:rsidR="007878B1" w:rsidRDefault="007878B1" w:rsidP="0002063A">
      <w:pPr>
        <w:ind w:left="720" w:firstLine="720"/>
        <w:rPr>
          <w:rFonts w:cs="Arial"/>
          <w:b/>
          <w:bCs/>
          <w:color w:val="000000" w:themeColor="text1"/>
          <w:sz w:val="22"/>
          <w:szCs w:val="22"/>
        </w:rPr>
      </w:pPr>
      <w:r>
        <w:rPr>
          <w:noProof/>
        </w:rPr>
        <w:lastRenderedPageBreak/>
        <w:drawing>
          <wp:anchor distT="0" distB="0" distL="114300" distR="114300" simplePos="0" relativeHeight="251713536" behindDoc="0" locked="0" layoutInCell="1" allowOverlap="1" wp14:anchorId="048188BA" wp14:editId="78670695">
            <wp:simplePos x="0" y="0"/>
            <wp:positionH relativeFrom="margin">
              <wp:posOffset>4629150</wp:posOffset>
            </wp:positionH>
            <wp:positionV relativeFrom="paragraph">
              <wp:posOffset>0</wp:posOffset>
            </wp:positionV>
            <wp:extent cx="1254125" cy="1333500"/>
            <wp:effectExtent l="0" t="0" r="3175" b="0"/>
            <wp:wrapThrough wrapText="bothSides">
              <wp:wrapPolygon edited="0">
                <wp:start x="0" y="0"/>
                <wp:lineTo x="0" y="21291"/>
                <wp:lineTo x="21327" y="21291"/>
                <wp:lineTo x="2132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54125" cy="1333500"/>
                    </a:xfrm>
                    <a:prstGeom prst="rect">
                      <a:avLst/>
                    </a:prstGeom>
                  </pic:spPr>
                </pic:pic>
              </a:graphicData>
            </a:graphic>
            <wp14:sizeRelH relativeFrom="page">
              <wp14:pctWidth>0</wp14:pctWidth>
            </wp14:sizeRelH>
            <wp14:sizeRelV relativeFrom="page">
              <wp14:pctHeight>0</wp14:pctHeight>
            </wp14:sizeRelV>
          </wp:anchor>
        </w:drawing>
      </w:r>
    </w:p>
    <w:p w14:paraId="1218E13E" w14:textId="77777777" w:rsidR="007878B1" w:rsidRDefault="007878B1" w:rsidP="0002063A">
      <w:pPr>
        <w:ind w:left="720" w:firstLine="720"/>
        <w:rPr>
          <w:rFonts w:cs="Arial"/>
          <w:b/>
          <w:bCs/>
          <w:color w:val="000000" w:themeColor="text1"/>
          <w:sz w:val="22"/>
          <w:szCs w:val="22"/>
        </w:rPr>
      </w:pPr>
    </w:p>
    <w:p w14:paraId="5F85B381" w14:textId="77777777" w:rsidR="007878B1" w:rsidRDefault="007878B1" w:rsidP="0002063A">
      <w:pPr>
        <w:ind w:left="720" w:firstLine="720"/>
        <w:rPr>
          <w:rFonts w:cs="Arial"/>
          <w:b/>
          <w:bCs/>
          <w:color w:val="000000" w:themeColor="text1"/>
          <w:sz w:val="22"/>
          <w:szCs w:val="22"/>
        </w:rPr>
      </w:pPr>
    </w:p>
    <w:p w14:paraId="27444D9B" w14:textId="77777777" w:rsidR="007878B1" w:rsidRDefault="007878B1" w:rsidP="0002063A">
      <w:pPr>
        <w:ind w:left="720" w:firstLine="720"/>
        <w:rPr>
          <w:rFonts w:cs="Arial"/>
          <w:b/>
          <w:bCs/>
          <w:color w:val="000000" w:themeColor="text1"/>
          <w:sz w:val="22"/>
          <w:szCs w:val="22"/>
        </w:rPr>
      </w:pPr>
    </w:p>
    <w:p w14:paraId="026202D0" w14:textId="77777777" w:rsidR="0002063A" w:rsidRPr="007878B1" w:rsidRDefault="007878B1" w:rsidP="00634332">
      <w:pPr>
        <w:rPr>
          <w:rFonts w:cs="Arial"/>
          <w:b/>
          <w:bCs/>
          <w:color w:val="000000" w:themeColor="text1"/>
          <w:sz w:val="22"/>
          <w:szCs w:val="22"/>
        </w:rPr>
      </w:pPr>
      <w:r>
        <w:rPr>
          <w:rFonts w:cs="Arial"/>
          <w:b/>
          <w:bCs/>
          <w:color w:val="000000" w:themeColor="text1"/>
          <w:sz w:val="22"/>
          <w:szCs w:val="22"/>
        </w:rPr>
        <w:t>Dr. Jason Chin</w:t>
      </w:r>
    </w:p>
    <w:p w14:paraId="05128E54" w14:textId="77777777" w:rsidR="0002063A" w:rsidRPr="006E397D" w:rsidRDefault="0079416B" w:rsidP="00634332">
      <w:pPr>
        <w:rPr>
          <w:rFonts w:cs="Arial"/>
          <w:b/>
          <w:bCs/>
          <w:color w:val="000000" w:themeColor="text1"/>
          <w:sz w:val="22"/>
          <w:szCs w:val="22"/>
        </w:rPr>
      </w:pPr>
      <w:r>
        <w:rPr>
          <w:rFonts w:cs="Arial"/>
          <w:b/>
          <w:bCs/>
          <w:color w:val="000000" w:themeColor="text1"/>
          <w:sz w:val="22"/>
          <w:szCs w:val="22"/>
        </w:rPr>
        <w:t>Software Engineer</w:t>
      </w:r>
      <w:r w:rsidR="0002063A" w:rsidRPr="006E397D">
        <w:rPr>
          <w:rFonts w:cs="Arial"/>
          <w:b/>
          <w:bCs/>
          <w:color w:val="000000" w:themeColor="text1"/>
          <w:sz w:val="22"/>
          <w:szCs w:val="22"/>
        </w:rPr>
        <w:t xml:space="preserve">                                                                                        </w:t>
      </w:r>
    </w:p>
    <w:p w14:paraId="33EAD8CD" w14:textId="77777777" w:rsidR="0002063A" w:rsidRDefault="007878B1" w:rsidP="00634332">
      <w:pPr>
        <w:rPr>
          <w:rFonts w:cs="Arial"/>
          <w:b/>
          <w:bCs/>
          <w:color w:val="000000" w:themeColor="text1"/>
          <w:sz w:val="22"/>
          <w:szCs w:val="22"/>
        </w:rPr>
      </w:pPr>
      <w:r>
        <w:rPr>
          <w:rFonts w:cs="Arial"/>
          <w:b/>
          <w:bCs/>
          <w:color w:val="000000" w:themeColor="text1"/>
          <w:sz w:val="22"/>
          <w:szCs w:val="22"/>
        </w:rPr>
        <w:t>Whole Biome Inc</w:t>
      </w:r>
    </w:p>
    <w:p w14:paraId="538C085A" w14:textId="77777777" w:rsidR="0002063A" w:rsidRDefault="007878B1" w:rsidP="00634332">
      <w:pPr>
        <w:rPr>
          <w:rFonts w:cs="Arial"/>
          <w:b/>
          <w:bCs/>
          <w:color w:val="000000" w:themeColor="text1"/>
          <w:sz w:val="22"/>
          <w:szCs w:val="22"/>
        </w:rPr>
      </w:pPr>
      <w:r>
        <w:rPr>
          <w:rFonts w:cs="Arial"/>
          <w:b/>
          <w:bCs/>
          <w:color w:val="000000" w:themeColor="text1"/>
          <w:sz w:val="22"/>
          <w:szCs w:val="22"/>
        </w:rPr>
        <w:t>California,</w:t>
      </w:r>
      <w:r w:rsidR="0002063A">
        <w:rPr>
          <w:rFonts w:cs="Arial"/>
          <w:b/>
          <w:bCs/>
          <w:color w:val="000000" w:themeColor="text1"/>
          <w:sz w:val="22"/>
          <w:szCs w:val="22"/>
        </w:rPr>
        <w:t xml:space="preserve"> USA</w:t>
      </w:r>
    </w:p>
    <w:p w14:paraId="3E29581F" w14:textId="77777777" w:rsidR="007878B1" w:rsidRDefault="007878B1" w:rsidP="0002063A">
      <w:pPr>
        <w:pStyle w:val="Default"/>
        <w:rPr>
          <w:rFonts w:cs="Arial"/>
          <w:b/>
          <w:bCs/>
          <w:color w:val="000000" w:themeColor="text1"/>
          <w:sz w:val="22"/>
          <w:szCs w:val="22"/>
        </w:rPr>
      </w:pPr>
    </w:p>
    <w:p w14:paraId="53268350" w14:textId="77777777" w:rsidR="007878B1" w:rsidRDefault="007878B1" w:rsidP="0002063A">
      <w:pPr>
        <w:pStyle w:val="Default"/>
        <w:rPr>
          <w:rFonts w:cs="Arial"/>
          <w:b/>
          <w:bCs/>
          <w:color w:val="000000" w:themeColor="text1"/>
          <w:sz w:val="22"/>
          <w:szCs w:val="22"/>
        </w:rPr>
      </w:pPr>
    </w:p>
    <w:p w14:paraId="07887D0A" w14:textId="77777777" w:rsidR="007878B1" w:rsidRDefault="007878B1" w:rsidP="007878B1">
      <w:pPr>
        <w:pStyle w:val="Default"/>
        <w:rPr>
          <w:rFonts w:asciiTheme="minorHAnsi" w:eastAsia="Times New Roman" w:hAnsiTheme="minorHAnsi" w:cstheme="minorHAnsi"/>
          <w:color w:val="auto"/>
          <w:sz w:val="22"/>
          <w:szCs w:val="22"/>
        </w:rPr>
      </w:pPr>
      <w:r w:rsidRPr="007878B1">
        <w:rPr>
          <w:rFonts w:asciiTheme="minorHAnsi" w:eastAsia="Times New Roman" w:hAnsiTheme="minorHAnsi" w:cstheme="minorHAnsi"/>
          <w:color w:val="auto"/>
          <w:sz w:val="22"/>
          <w:szCs w:val="22"/>
        </w:rPr>
        <w:t>Jason Chin was trained in theoretical physics in University of Washington.   During the Human Genome Project, he started to get interested in DNA sequence analysis and bioinformatics in early 2000's. Starting in 2002, he switched his research focus from physics to bioinformatics as a postdoctoral scholar in University of California, San Francisco. In UCSF, he studied gene regulations with microarray data. Later, beside pure computational work, he developed experimental methods for studying real time protein expression dynamics. He joined Pacific Biosciences in 2008 developing bioinformatics methods and building automatic analytic platform for improving DNA sequencing systems' performance. Since 2013, his major work was on developing genome assembly algorithms and software for long-read data. It led to several novel algorithms and processes for effectively using PacBio long read data to assemble</w:t>
      </w:r>
      <w:r>
        <w:rPr>
          <w:rFonts w:asciiTheme="minorHAnsi" w:eastAsia="Times New Roman" w:hAnsiTheme="minorHAnsi" w:cstheme="minorHAnsi"/>
          <w:color w:val="auto"/>
          <w:sz w:val="22"/>
          <w:szCs w:val="22"/>
        </w:rPr>
        <w:t xml:space="preserve"> </w:t>
      </w:r>
      <w:r w:rsidRPr="007878B1">
        <w:rPr>
          <w:rFonts w:asciiTheme="minorHAnsi" w:eastAsia="Times New Roman" w:hAnsiTheme="minorHAnsi" w:cstheme="minorHAnsi"/>
          <w:color w:val="auto"/>
          <w:sz w:val="22"/>
          <w:szCs w:val="22"/>
        </w:rPr>
        <w:t>genomes. The current topic he is focusing on are (1) improving assembly computational performance, (2) developing algorithm for diploid genome and (3) understanding</w:t>
      </w:r>
      <w:r w:rsidR="008665AC">
        <w:rPr>
          <w:rFonts w:asciiTheme="minorHAnsi" w:eastAsia="Times New Roman" w:hAnsiTheme="minorHAnsi" w:cstheme="minorHAnsi"/>
          <w:color w:val="auto"/>
          <w:sz w:val="22"/>
          <w:szCs w:val="22"/>
        </w:rPr>
        <w:t xml:space="preserve"> </w:t>
      </w:r>
      <w:r w:rsidRPr="007878B1">
        <w:rPr>
          <w:rFonts w:asciiTheme="minorHAnsi" w:eastAsia="Times New Roman" w:hAnsiTheme="minorHAnsi" w:cstheme="minorHAnsi"/>
          <w:color w:val="auto"/>
          <w:sz w:val="22"/>
          <w:szCs w:val="22"/>
        </w:rPr>
        <w:t>the fundamental mathematical properties in the genome assembly problem.</w:t>
      </w:r>
    </w:p>
    <w:p w14:paraId="1A31AE78" w14:textId="77777777" w:rsidR="0079416B" w:rsidRDefault="0079416B" w:rsidP="007878B1">
      <w:pPr>
        <w:pStyle w:val="Default"/>
        <w:rPr>
          <w:rFonts w:asciiTheme="minorHAnsi" w:eastAsia="Times New Roman" w:hAnsiTheme="minorHAnsi" w:cstheme="minorHAnsi"/>
          <w:color w:val="auto"/>
          <w:sz w:val="22"/>
          <w:szCs w:val="22"/>
        </w:rPr>
      </w:pPr>
    </w:p>
    <w:p w14:paraId="7EFEF028" w14:textId="77777777" w:rsidR="001C1C56" w:rsidRDefault="001C1C56" w:rsidP="007878B1">
      <w:pPr>
        <w:pStyle w:val="Default"/>
        <w:rPr>
          <w:rFonts w:asciiTheme="minorHAnsi" w:eastAsia="Times New Roman" w:hAnsiTheme="minorHAnsi" w:cstheme="minorHAnsi"/>
          <w:color w:val="auto"/>
          <w:sz w:val="22"/>
          <w:szCs w:val="22"/>
        </w:rPr>
      </w:pPr>
    </w:p>
    <w:p w14:paraId="15502213" w14:textId="77777777" w:rsidR="001C1C56" w:rsidRDefault="001C1C56" w:rsidP="007878B1">
      <w:pPr>
        <w:pStyle w:val="Default"/>
        <w:rPr>
          <w:rFonts w:asciiTheme="minorHAnsi" w:eastAsia="Times New Roman" w:hAnsiTheme="minorHAnsi" w:cstheme="minorHAnsi"/>
          <w:color w:val="auto"/>
          <w:sz w:val="22"/>
          <w:szCs w:val="22"/>
        </w:rPr>
      </w:pPr>
      <w:r>
        <w:rPr>
          <w:noProof/>
        </w:rPr>
        <w:lastRenderedPageBreak/>
        <w:drawing>
          <wp:anchor distT="0" distB="0" distL="114300" distR="114300" simplePos="0" relativeHeight="251714560" behindDoc="0" locked="0" layoutInCell="1" allowOverlap="1" wp14:anchorId="2374791E" wp14:editId="46573875">
            <wp:simplePos x="0" y="0"/>
            <wp:positionH relativeFrom="column">
              <wp:posOffset>4562475</wp:posOffset>
            </wp:positionH>
            <wp:positionV relativeFrom="paragraph">
              <wp:posOffset>0</wp:posOffset>
            </wp:positionV>
            <wp:extent cx="1285875" cy="1571625"/>
            <wp:effectExtent l="0" t="0" r="9525" b="9525"/>
            <wp:wrapThrough wrapText="bothSides">
              <wp:wrapPolygon edited="0">
                <wp:start x="0" y="0"/>
                <wp:lineTo x="0" y="21469"/>
                <wp:lineTo x="21440" y="21469"/>
                <wp:lineTo x="2144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85875" cy="1571625"/>
                    </a:xfrm>
                    <a:prstGeom prst="rect">
                      <a:avLst/>
                    </a:prstGeom>
                  </pic:spPr>
                </pic:pic>
              </a:graphicData>
            </a:graphic>
            <wp14:sizeRelH relativeFrom="page">
              <wp14:pctWidth>0</wp14:pctWidth>
            </wp14:sizeRelH>
            <wp14:sizeRelV relativeFrom="page">
              <wp14:pctHeight>0</wp14:pctHeight>
            </wp14:sizeRelV>
          </wp:anchor>
        </w:drawing>
      </w:r>
    </w:p>
    <w:p w14:paraId="3E37E9FA" w14:textId="77777777" w:rsidR="001C1C56" w:rsidRDefault="001C1C56" w:rsidP="007878B1">
      <w:pPr>
        <w:pStyle w:val="Default"/>
        <w:rPr>
          <w:rFonts w:asciiTheme="minorHAnsi" w:eastAsia="Times New Roman" w:hAnsiTheme="minorHAnsi" w:cstheme="minorHAnsi"/>
          <w:color w:val="auto"/>
          <w:sz w:val="22"/>
          <w:szCs w:val="22"/>
        </w:rPr>
      </w:pPr>
    </w:p>
    <w:p w14:paraId="0217E2B5" w14:textId="77777777" w:rsidR="001C1C56" w:rsidRDefault="001C1C56" w:rsidP="007878B1">
      <w:pPr>
        <w:pStyle w:val="Default"/>
        <w:rPr>
          <w:rFonts w:asciiTheme="minorHAnsi" w:eastAsia="Times New Roman" w:hAnsiTheme="minorHAnsi" w:cstheme="minorHAnsi"/>
          <w:color w:val="auto"/>
          <w:sz w:val="22"/>
          <w:szCs w:val="22"/>
        </w:rPr>
      </w:pPr>
    </w:p>
    <w:p w14:paraId="6960E6C9" w14:textId="77777777" w:rsidR="001C1C56" w:rsidRDefault="001C1C56" w:rsidP="007878B1">
      <w:pPr>
        <w:pStyle w:val="Default"/>
        <w:rPr>
          <w:rFonts w:asciiTheme="minorHAnsi" w:eastAsia="Times New Roman" w:hAnsiTheme="minorHAnsi" w:cstheme="minorHAnsi"/>
          <w:color w:val="auto"/>
          <w:sz w:val="22"/>
          <w:szCs w:val="22"/>
        </w:rPr>
      </w:pPr>
    </w:p>
    <w:p w14:paraId="45828D3B" w14:textId="77777777" w:rsidR="001C1C56" w:rsidRDefault="001C1C56" w:rsidP="007878B1">
      <w:pPr>
        <w:pStyle w:val="Default"/>
        <w:rPr>
          <w:rFonts w:asciiTheme="minorHAnsi" w:eastAsia="Times New Roman" w:hAnsiTheme="minorHAnsi" w:cstheme="minorHAnsi"/>
          <w:color w:val="auto"/>
          <w:sz w:val="22"/>
          <w:szCs w:val="22"/>
        </w:rPr>
      </w:pPr>
    </w:p>
    <w:p w14:paraId="3C70E39B" w14:textId="77777777" w:rsidR="001C1C56" w:rsidRPr="007878B1" w:rsidRDefault="001C1C56" w:rsidP="00634332">
      <w:pPr>
        <w:rPr>
          <w:rFonts w:cs="Arial"/>
          <w:b/>
          <w:bCs/>
          <w:color w:val="000000" w:themeColor="text1"/>
          <w:sz w:val="22"/>
          <w:szCs w:val="22"/>
        </w:rPr>
      </w:pPr>
      <w:r>
        <w:rPr>
          <w:rFonts w:cs="Arial"/>
          <w:b/>
          <w:bCs/>
          <w:color w:val="000000" w:themeColor="text1"/>
          <w:sz w:val="22"/>
          <w:szCs w:val="22"/>
        </w:rPr>
        <w:t xml:space="preserve">Dr. </w:t>
      </w:r>
      <w:r w:rsidRPr="001C1C56">
        <w:rPr>
          <w:rFonts w:cs="Arial"/>
          <w:b/>
          <w:bCs/>
          <w:color w:val="000000" w:themeColor="text1"/>
          <w:sz w:val="22"/>
          <w:szCs w:val="22"/>
        </w:rPr>
        <w:t>Joris Veltman</w:t>
      </w:r>
    </w:p>
    <w:p w14:paraId="51D87C9C" w14:textId="77777777" w:rsidR="001C1C56" w:rsidRPr="006E397D" w:rsidRDefault="001C1C56" w:rsidP="00634332">
      <w:pPr>
        <w:rPr>
          <w:rFonts w:cs="Arial"/>
          <w:b/>
          <w:bCs/>
          <w:color w:val="000000" w:themeColor="text1"/>
          <w:sz w:val="22"/>
          <w:szCs w:val="22"/>
        </w:rPr>
      </w:pPr>
      <w:r>
        <w:rPr>
          <w:rFonts w:cs="Arial"/>
          <w:b/>
          <w:bCs/>
          <w:color w:val="000000" w:themeColor="text1"/>
          <w:sz w:val="22"/>
          <w:szCs w:val="22"/>
        </w:rPr>
        <w:t>Director</w:t>
      </w:r>
      <w:r w:rsidR="00634332">
        <w:rPr>
          <w:rFonts w:cs="Arial"/>
          <w:b/>
          <w:bCs/>
          <w:color w:val="000000" w:themeColor="text1"/>
          <w:sz w:val="22"/>
          <w:szCs w:val="22"/>
        </w:rPr>
        <w:t xml:space="preserve"> of the Institute of Genetic Medicine</w:t>
      </w:r>
    </w:p>
    <w:p w14:paraId="79315B90" w14:textId="77777777" w:rsidR="001C1C56" w:rsidRDefault="001C1C56" w:rsidP="00634332">
      <w:pPr>
        <w:rPr>
          <w:rFonts w:cs="Arial"/>
          <w:b/>
          <w:bCs/>
          <w:color w:val="000000" w:themeColor="text1"/>
          <w:sz w:val="22"/>
          <w:szCs w:val="22"/>
        </w:rPr>
      </w:pPr>
      <w:r w:rsidRPr="001C1C56">
        <w:rPr>
          <w:rFonts w:cs="Arial"/>
          <w:b/>
          <w:bCs/>
          <w:color w:val="000000" w:themeColor="text1"/>
          <w:sz w:val="22"/>
          <w:szCs w:val="22"/>
        </w:rPr>
        <w:t>Newcastle University</w:t>
      </w:r>
    </w:p>
    <w:p w14:paraId="75929CEB" w14:textId="77777777" w:rsidR="0079416B" w:rsidRDefault="001C1C56" w:rsidP="00634332">
      <w:pPr>
        <w:rPr>
          <w:rFonts w:cs="Arial"/>
          <w:b/>
          <w:bCs/>
          <w:color w:val="000000" w:themeColor="text1"/>
          <w:sz w:val="22"/>
          <w:szCs w:val="22"/>
        </w:rPr>
      </w:pPr>
      <w:r w:rsidRPr="001C1C56">
        <w:rPr>
          <w:rFonts w:cs="Arial"/>
          <w:b/>
          <w:bCs/>
          <w:color w:val="000000" w:themeColor="text1"/>
          <w:sz w:val="22"/>
          <w:szCs w:val="22"/>
        </w:rPr>
        <w:t>New</w:t>
      </w:r>
      <w:r>
        <w:rPr>
          <w:rFonts w:cs="Arial"/>
          <w:b/>
          <w:bCs/>
          <w:color w:val="000000" w:themeColor="text1"/>
          <w:sz w:val="22"/>
          <w:szCs w:val="22"/>
        </w:rPr>
        <w:t>castle upon Tyne, UK</w:t>
      </w:r>
    </w:p>
    <w:p w14:paraId="149ADC15" w14:textId="77777777" w:rsidR="001C1C56" w:rsidRDefault="001C1C56" w:rsidP="001C1C56">
      <w:pPr>
        <w:rPr>
          <w:rFonts w:cs="Arial"/>
          <w:b/>
          <w:bCs/>
          <w:color w:val="000000" w:themeColor="text1"/>
          <w:sz w:val="22"/>
          <w:szCs w:val="22"/>
        </w:rPr>
      </w:pPr>
    </w:p>
    <w:p w14:paraId="13F9DD16" w14:textId="77777777" w:rsidR="001C1C56" w:rsidRDefault="001C1C56" w:rsidP="001C1C56">
      <w:pPr>
        <w:rPr>
          <w:rFonts w:cs="Arial"/>
          <w:b/>
          <w:bCs/>
          <w:color w:val="000000" w:themeColor="text1"/>
          <w:sz w:val="22"/>
          <w:szCs w:val="22"/>
        </w:rPr>
      </w:pPr>
    </w:p>
    <w:p w14:paraId="73A34518" w14:textId="77777777" w:rsidR="001C1C56" w:rsidRDefault="00717D18" w:rsidP="00717D18">
      <w:pPr>
        <w:pStyle w:val="Default"/>
        <w:rPr>
          <w:rFonts w:asciiTheme="minorHAnsi" w:eastAsia="Times New Roman" w:hAnsiTheme="minorHAnsi" w:cstheme="minorHAnsi"/>
          <w:color w:val="auto"/>
          <w:sz w:val="22"/>
          <w:szCs w:val="22"/>
        </w:rPr>
      </w:pPr>
      <w:r>
        <w:rPr>
          <w:rFonts w:asciiTheme="minorHAnsi" w:eastAsia="Times New Roman" w:hAnsiTheme="minorHAnsi" w:cstheme="minorHAnsi"/>
          <w:color w:val="auto"/>
          <w:sz w:val="22"/>
          <w:szCs w:val="22"/>
        </w:rPr>
        <w:t>Dr. Joris</w:t>
      </w:r>
      <w:r w:rsidR="001C1C56" w:rsidRPr="00717D18">
        <w:rPr>
          <w:rFonts w:asciiTheme="minorHAnsi" w:eastAsia="Times New Roman" w:hAnsiTheme="minorHAnsi" w:cstheme="minorHAnsi"/>
          <w:color w:val="auto"/>
          <w:sz w:val="22"/>
          <w:szCs w:val="22"/>
        </w:rPr>
        <w:t xml:space="preserve"> </w:t>
      </w:r>
      <w:r>
        <w:rPr>
          <w:rFonts w:asciiTheme="minorHAnsi" w:eastAsia="Times New Roman" w:hAnsiTheme="minorHAnsi" w:cstheme="minorHAnsi"/>
          <w:color w:val="auto"/>
          <w:sz w:val="22"/>
          <w:szCs w:val="22"/>
        </w:rPr>
        <w:t>has</w:t>
      </w:r>
      <w:r w:rsidR="001C1C56" w:rsidRPr="00717D18">
        <w:rPr>
          <w:rFonts w:asciiTheme="minorHAnsi" w:eastAsia="Times New Roman" w:hAnsiTheme="minorHAnsi" w:cstheme="minorHAnsi"/>
          <w:color w:val="auto"/>
          <w:sz w:val="22"/>
          <w:szCs w:val="22"/>
        </w:rPr>
        <w:t xml:space="preserve"> been fascinated by the possibilities of genomics technologies to study the causes of human disease ever since these technologies became available. In the last 8 years </w:t>
      </w:r>
      <w:r>
        <w:rPr>
          <w:rFonts w:asciiTheme="minorHAnsi" w:eastAsia="Times New Roman" w:hAnsiTheme="minorHAnsi" w:cstheme="minorHAnsi"/>
          <w:color w:val="auto"/>
          <w:sz w:val="22"/>
          <w:szCs w:val="22"/>
        </w:rPr>
        <w:t>he</w:t>
      </w:r>
      <w:r w:rsidR="001C1C56" w:rsidRPr="00717D18">
        <w:rPr>
          <w:rFonts w:asciiTheme="minorHAnsi" w:eastAsia="Times New Roman" w:hAnsiTheme="minorHAnsi" w:cstheme="minorHAnsi"/>
          <w:color w:val="auto"/>
          <w:sz w:val="22"/>
          <w:szCs w:val="22"/>
        </w:rPr>
        <w:t xml:space="preserve"> </w:t>
      </w:r>
      <w:r>
        <w:rPr>
          <w:rFonts w:asciiTheme="minorHAnsi" w:eastAsia="Times New Roman" w:hAnsiTheme="minorHAnsi" w:cstheme="minorHAnsi"/>
          <w:color w:val="auto"/>
          <w:sz w:val="22"/>
          <w:szCs w:val="22"/>
        </w:rPr>
        <w:t>has</w:t>
      </w:r>
      <w:r w:rsidR="001C1C56" w:rsidRPr="00717D18">
        <w:rPr>
          <w:rFonts w:asciiTheme="minorHAnsi" w:eastAsia="Times New Roman" w:hAnsiTheme="minorHAnsi" w:cstheme="minorHAnsi"/>
          <w:color w:val="auto"/>
          <w:sz w:val="22"/>
          <w:szCs w:val="22"/>
        </w:rPr>
        <w:t xml:space="preserve"> been using next generation sequencing technology to improve the detection of all forms of genomic variation and study their role in human disease, using intellectual disability (ID) as a model disease. In 2010 </w:t>
      </w:r>
      <w:r>
        <w:rPr>
          <w:rFonts w:asciiTheme="minorHAnsi" w:eastAsia="Times New Roman" w:hAnsiTheme="minorHAnsi" w:cstheme="minorHAnsi"/>
          <w:color w:val="auto"/>
          <w:sz w:val="22"/>
          <w:szCs w:val="22"/>
        </w:rPr>
        <w:t>his</w:t>
      </w:r>
      <w:r w:rsidR="001C1C56" w:rsidRPr="00717D18">
        <w:rPr>
          <w:rFonts w:asciiTheme="minorHAnsi" w:eastAsia="Times New Roman" w:hAnsiTheme="minorHAnsi" w:cstheme="minorHAnsi"/>
          <w:color w:val="auto"/>
          <w:sz w:val="22"/>
          <w:szCs w:val="22"/>
        </w:rPr>
        <w:t xml:space="preserve"> group was the first to use this approach to successfully identify dominant de novo disease gene mutations causing rare ID syndromes. Next, </w:t>
      </w:r>
      <w:r>
        <w:rPr>
          <w:rFonts w:asciiTheme="minorHAnsi" w:eastAsia="Times New Roman" w:hAnsiTheme="minorHAnsi" w:cstheme="minorHAnsi"/>
          <w:color w:val="auto"/>
          <w:sz w:val="22"/>
          <w:szCs w:val="22"/>
        </w:rPr>
        <w:t>they</w:t>
      </w:r>
      <w:r w:rsidR="001C1C56" w:rsidRPr="00717D18">
        <w:rPr>
          <w:rFonts w:asciiTheme="minorHAnsi" w:eastAsia="Times New Roman" w:hAnsiTheme="minorHAnsi" w:cstheme="minorHAnsi"/>
          <w:color w:val="auto"/>
          <w:sz w:val="22"/>
          <w:szCs w:val="22"/>
        </w:rPr>
        <w:t xml:space="preserve"> pioneered exome sequencing in patient-parent trios to reliable identify de novo disease gene mutations in common forms of ID. Following this success </w:t>
      </w:r>
      <w:r>
        <w:rPr>
          <w:rFonts w:asciiTheme="minorHAnsi" w:eastAsia="Times New Roman" w:hAnsiTheme="minorHAnsi" w:cstheme="minorHAnsi"/>
          <w:color w:val="auto"/>
          <w:sz w:val="22"/>
          <w:szCs w:val="22"/>
        </w:rPr>
        <w:t>they</w:t>
      </w:r>
      <w:r w:rsidR="001C1C56" w:rsidRPr="00717D18">
        <w:rPr>
          <w:rFonts w:asciiTheme="minorHAnsi" w:eastAsia="Times New Roman" w:hAnsiTheme="minorHAnsi" w:cstheme="minorHAnsi"/>
          <w:color w:val="auto"/>
          <w:sz w:val="22"/>
          <w:szCs w:val="22"/>
        </w:rPr>
        <w:t xml:space="preserve"> implemented exome sequencing in routine diagnostics. In </w:t>
      </w:r>
      <w:r>
        <w:rPr>
          <w:rFonts w:asciiTheme="minorHAnsi" w:eastAsia="Times New Roman" w:hAnsiTheme="minorHAnsi" w:cstheme="minorHAnsi"/>
          <w:color w:val="auto"/>
          <w:sz w:val="22"/>
          <w:szCs w:val="22"/>
        </w:rPr>
        <w:t>their</w:t>
      </w:r>
      <w:r w:rsidR="001C1C56" w:rsidRPr="00717D18">
        <w:rPr>
          <w:rFonts w:asciiTheme="minorHAnsi" w:eastAsia="Times New Roman" w:hAnsiTheme="minorHAnsi" w:cstheme="minorHAnsi"/>
          <w:color w:val="auto"/>
          <w:sz w:val="22"/>
          <w:szCs w:val="22"/>
        </w:rPr>
        <w:t xml:space="preserve"> research </w:t>
      </w:r>
      <w:r>
        <w:rPr>
          <w:rFonts w:asciiTheme="minorHAnsi" w:eastAsia="Times New Roman" w:hAnsiTheme="minorHAnsi" w:cstheme="minorHAnsi"/>
          <w:color w:val="auto"/>
          <w:sz w:val="22"/>
          <w:szCs w:val="22"/>
        </w:rPr>
        <w:t>they</w:t>
      </w:r>
      <w:r w:rsidR="001C1C56" w:rsidRPr="00717D18">
        <w:rPr>
          <w:rFonts w:asciiTheme="minorHAnsi" w:eastAsia="Times New Roman" w:hAnsiTheme="minorHAnsi" w:cstheme="minorHAnsi"/>
          <w:color w:val="auto"/>
          <w:sz w:val="22"/>
          <w:szCs w:val="22"/>
        </w:rPr>
        <w:t xml:space="preserve"> recently performed a first pilot </w:t>
      </w:r>
      <w:r>
        <w:rPr>
          <w:rFonts w:asciiTheme="minorHAnsi" w:eastAsia="Times New Roman" w:hAnsiTheme="minorHAnsi" w:cstheme="minorHAnsi"/>
          <w:color w:val="auto"/>
          <w:sz w:val="22"/>
          <w:szCs w:val="22"/>
        </w:rPr>
        <w:t>study in which they</w:t>
      </w:r>
      <w:r w:rsidR="001C1C56" w:rsidRPr="00717D18">
        <w:rPr>
          <w:rFonts w:asciiTheme="minorHAnsi" w:eastAsia="Times New Roman" w:hAnsiTheme="minorHAnsi" w:cstheme="minorHAnsi"/>
          <w:color w:val="auto"/>
          <w:sz w:val="22"/>
          <w:szCs w:val="22"/>
        </w:rPr>
        <w:t xml:space="preserve"> studied de novo mutations using state-of-the-art </w:t>
      </w:r>
      <w:r>
        <w:rPr>
          <w:rFonts w:asciiTheme="minorHAnsi" w:eastAsia="Times New Roman" w:hAnsiTheme="minorHAnsi" w:cstheme="minorHAnsi"/>
          <w:color w:val="auto"/>
          <w:sz w:val="22"/>
          <w:szCs w:val="22"/>
        </w:rPr>
        <w:t>genome sequencing technology. They</w:t>
      </w:r>
      <w:r w:rsidR="001C1C56" w:rsidRPr="00717D18">
        <w:rPr>
          <w:rFonts w:asciiTheme="minorHAnsi" w:eastAsia="Times New Roman" w:hAnsiTheme="minorHAnsi" w:cstheme="minorHAnsi"/>
          <w:color w:val="auto"/>
          <w:sz w:val="22"/>
          <w:szCs w:val="22"/>
        </w:rPr>
        <w:t xml:space="preserve"> demonstrated for the first time that genome sequencing can identify the major causes of severe ID, with de novo coding mutations explaining disease in 60% of cases. This</w:t>
      </w:r>
      <w:r>
        <w:rPr>
          <w:rFonts w:asciiTheme="minorHAnsi" w:eastAsia="Times New Roman" w:hAnsiTheme="minorHAnsi" w:cstheme="minorHAnsi"/>
          <w:color w:val="auto"/>
          <w:sz w:val="22"/>
          <w:szCs w:val="22"/>
        </w:rPr>
        <w:t xml:space="preserve"> ultimate genetic test allows them</w:t>
      </w:r>
      <w:r w:rsidR="001C1C56" w:rsidRPr="00717D18">
        <w:rPr>
          <w:rFonts w:asciiTheme="minorHAnsi" w:eastAsia="Times New Roman" w:hAnsiTheme="minorHAnsi" w:cstheme="minorHAnsi"/>
          <w:color w:val="auto"/>
          <w:sz w:val="22"/>
          <w:szCs w:val="22"/>
        </w:rPr>
        <w:t xml:space="preserve"> to study mutational processes, establish links between the occurrence and frequency of these mutations and risk factors such as paternal age, and start to look at disease causing mutations in the </w:t>
      </w:r>
      <w:r w:rsidR="001C1C56" w:rsidRPr="00717D18">
        <w:rPr>
          <w:rFonts w:asciiTheme="minorHAnsi" w:eastAsia="Times New Roman" w:hAnsiTheme="minorHAnsi" w:cstheme="minorHAnsi"/>
          <w:color w:val="auto"/>
          <w:sz w:val="22"/>
          <w:szCs w:val="22"/>
        </w:rPr>
        <w:lastRenderedPageBreak/>
        <w:t xml:space="preserve">non-coding part of our genome. In the coming years </w:t>
      </w:r>
      <w:r>
        <w:rPr>
          <w:rFonts w:asciiTheme="minorHAnsi" w:eastAsia="Times New Roman" w:hAnsiTheme="minorHAnsi" w:cstheme="minorHAnsi"/>
          <w:color w:val="auto"/>
          <w:sz w:val="22"/>
          <w:szCs w:val="22"/>
        </w:rPr>
        <w:t>he</w:t>
      </w:r>
      <w:r w:rsidR="001C1C56" w:rsidRPr="00717D18">
        <w:rPr>
          <w:rFonts w:asciiTheme="minorHAnsi" w:eastAsia="Times New Roman" w:hAnsiTheme="minorHAnsi" w:cstheme="minorHAnsi"/>
          <w:color w:val="auto"/>
          <w:sz w:val="22"/>
          <w:szCs w:val="22"/>
        </w:rPr>
        <w:t xml:space="preserve"> want</w:t>
      </w:r>
      <w:r>
        <w:rPr>
          <w:rFonts w:asciiTheme="minorHAnsi" w:eastAsia="Times New Roman" w:hAnsiTheme="minorHAnsi" w:cstheme="minorHAnsi"/>
          <w:color w:val="auto"/>
          <w:sz w:val="22"/>
          <w:szCs w:val="22"/>
        </w:rPr>
        <w:t>s</w:t>
      </w:r>
      <w:r w:rsidR="001C1C56" w:rsidRPr="00717D18">
        <w:rPr>
          <w:rFonts w:asciiTheme="minorHAnsi" w:eastAsia="Times New Roman" w:hAnsiTheme="minorHAnsi" w:cstheme="minorHAnsi"/>
          <w:color w:val="auto"/>
          <w:sz w:val="22"/>
          <w:szCs w:val="22"/>
        </w:rPr>
        <w:t xml:space="preserve"> to expand </w:t>
      </w:r>
      <w:r>
        <w:rPr>
          <w:rFonts w:asciiTheme="minorHAnsi" w:eastAsia="Times New Roman" w:hAnsiTheme="minorHAnsi" w:cstheme="minorHAnsi"/>
          <w:color w:val="auto"/>
          <w:sz w:val="22"/>
          <w:szCs w:val="22"/>
        </w:rPr>
        <w:t>his</w:t>
      </w:r>
      <w:r w:rsidR="001C1C56" w:rsidRPr="00717D18">
        <w:rPr>
          <w:rFonts w:asciiTheme="minorHAnsi" w:eastAsia="Times New Roman" w:hAnsiTheme="minorHAnsi" w:cstheme="minorHAnsi"/>
          <w:color w:val="auto"/>
          <w:sz w:val="22"/>
          <w:szCs w:val="22"/>
        </w:rPr>
        <w:t xml:space="preserve"> research on the role of de nova mutations to other disorders including male infertility and early-onset Al</w:t>
      </w:r>
      <w:r>
        <w:rPr>
          <w:rFonts w:asciiTheme="minorHAnsi" w:eastAsia="Times New Roman" w:hAnsiTheme="minorHAnsi" w:cstheme="minorHAnsi"/>
          <w:color w:val="auto"/>
          <w:sz w:val="22"/>
          <w:szCs w:val="22"/>
        </w:rPr>
        <w:t>zheimer's disease. It is also his</w:t>
      </w:r>
      <w:r w:rsidR="001C1C56" w:rsidRPr="00717D18">
        <w:rPr>
          <w:rFonts w:asciiTheme="minorHAnsi" w:eastAsia="Times New Roman" w:hAnsiTheme="minorHAnsi" w:cstheme="minorHAnsi"/>
          <w:color w:val="auto"/>
          <w:sz w:val="22"/>
          <w:szCs w:val="22"/>
        </w:rPr>
        <w:t xml:space="preserve"> ambition as Professor in Translational Genomics to implement genome sequencing as soon as possible into routine diagnostics, albeit in a responsible manner. The combination of fundamental research, technology development and clinical application in human genetics is</w:t>
      </w:r>
      <w:r>
        <w:rPr>
          <w:rFonts w:asciiTheme="minorHAnsi" w:eastAsia="Times New Roman" w:hAnsiTheme="minorHAnsi" w:cstheme="minorHAnsi"/>
          <w:color w:val="auto"/>
          <w:sz w:val="22"/>
          <w:szCs w:val="22"/>
        </w:rPr>
        <w:t xml:space="preserve"> </w:t>
      </w:r>
      <w:r w:rsidR="001C1C56" w:rsidRPr="00717D18">
        <w:rPr>
          <w:rFonts w:asciiTheme="minorHAnsi" w:eastAsia="Times New Roman" w:hAnsiTheme="minorHAnsi" w:cstheme="minorHAnsi"/>
          <w:color w:val="auto"/>
          <w:sz w:val="22"/>
          <w:szCs w:val="22"/>
        </w:rPr>
        <w:t xml:space="preserve">to </w:t>
      </w:r>
      <w:r>
        <w:rPr>
          <w:rFonts w:asciiTheme="minorHAnsi" w:eastAsia="Times New Roman" w:hAnsiTheme="minorHAnsi" w:cstheme="minorHAnsi"/>
          <w:color w:val="auto"/>
          <w:sz w:val="22"/>
          <w:szCs w:val="22"/>
        </w:rPr>
        <w:t>him</w:t>
      </w:r>
      <w:r w:rsidR="001C1C56" w:rsidRPr="00717D18">
        <w:rPr>
          <w:rFonts w:asciiTheme="minorHAnsi" w:eastAsia="Times New Roman" w:hAnsiTheme="minorHAnsi" w:cstheme="minorHAnsi"/>
          <w:color w:val="auto"/>
          <w:sz w:val="22"/>
          <w:szCs w:val="22"/>
        </w:rPr>
        <w:t xml:space="preserve"> both challenging and promising. </w:t>
      </w:r>
      <w:r>
        <w:rPr>
          <w:rFonts w:asciiTheme="minorHAnsi" w:eastAsia="Times New Roman" w:hAnsiTheme="minorHAnsi" w:cstheme="minorHAnsi"/>
          <w:color w:val="auto"/>
          <w:sz w:val="22"/>
          <w:szCs w:val="22"/>
        </w:rPr>
        <w:t>His</w:t>
      </w:r>
      <w:r w:rsidR="001C1C56" w:rsidRPr="00717D18">
        <w:rPr>
          <w:rFonts w:asciiTheme="minorHAnsi" w:eastAsia="Times New Roman" w:hAnsiTheme="minorHAnsi" w:cstheme="minorHAnsi"/>
          <w:color w:val="auto"/>
          <w:sz w:val="22"/>
          <w:szCs w:val="22"/>
        </w:rPr>
        <w:t xml:space="preserve"> ultimate goal is to advance medical sciences </w:t>
      </w:r>
      <w:r>
        <w:rPr>
          <w:rFonts w:asciiTheme="minorHAnsi" w:eastAsia="Times New Roman" w:hAnsiTheme="minorHAnsi" w:cstheme="minorHAnsi"/>
          <w:color w:val="auto"/>
          <w:sz w:val="22"/>
          <w:szCs w:val="22"/>
        </w:rPr>
        <w:t>by integrating his</w:t>
      </w:r>
      <w:r w:rsidR="001C1C56" w:rsidRPr="00717D18">
        <w:rPr>
          <w:rFonts w:asciiTheme="minorHAnsi" w:eastAsia="Times New Roman" w:hAnsiTheme="minorHAnsi" w:cstheme="minorHAnsi"/>
          <w:color w:val="auto"/>
          <w:sz w:val="22"/>
          <w:szCs w:val="22"/>
        </w:rPr>
        <w:t xml:space="preserve"> knowledge on the impact of genome variation in routine clinical decision making</w:t>
      </w:r>
      <w:r>
        <w:rPr>
          <w:rFonts w:asciiTheme="minorHAnsi" w:eastAsia="Times New Roman" w:hAnsiTheme="minorHAnsi" w:cstheme="minorHAnsi"/>
          <w:color w:val="auto"/>
          <w:sz w:val="22"/>
          <w:szCs w:val="22"/>
        </w:rPr>
        <w:t>.</w:t>
      </w:r>
    </w:p>
    <w:p w14:paraId="599E9B16" w14:textId="77777777" w:rsidR="005F2AC4" w:rsidRDefault="005F2AC4" w:rsidP="00717D18">
      <w:pPr>
        <w:pStyle w:val="Default"/>
        <w:rPr>
          <w:rFonts w:asciiTheme="minorHAnsi" w:eastAsia="Times New Roman" w:hAnsiTheme="minorHAnsi" w:cstheme="minorHAnsi"/>
          <w:color w:val="auto"/>
          <w:sz w:val="22"/>
          <w:szCs w:val="22"/>
        </w:rPr>
      </w:pPr>
      <w:r>
        <w:rPr>
          <w:noProof/>
        </w:rPr>
        <w:drawing>
          <wp:anchor distT="0" distB="0" distL="114300" distR="114300" simplePos="0" relativeHeight="251716608" behindDoc="0" locked="0" layoutInCell="1" allowOverlap="1" wp14:anchorId="1B1DC210" wp14:editId="5FAAA652">
            <wp:simplePos x="0" y="0"/>
            <wp:positionH relativeFrom="column">
              <wp:posOffset>4438650</wp:posOffset>
            </wp:positionH>
            <wp:positionV relativeFrom="paragraph">
              <wp:posOffset>172085</wp:posOffset>
            </wp:positionV>
            <wp:extent cx="1276350" cy="1383030"/>
            <wp:effectExtent l="0" t="0" r="0" b="7620"/>
            <wp:wrapThrough wrapText="bothSides">
              <wp:wrapPolygon edited="0">
                <wp:start x="0" y="0"/>
                <wp:lineTo x="0" y="21421"/>
                <wp:lineTo x="21278" y="21421"/>
                <wp:lineTo x="2127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76350" cy="1383030"/>
                    </a:xfrm>
                    <a:prstGeom prst="rect">
                      <a:avLst/>
                    </a:prstGeom>
                  </pic:spPr>
                </pic:pic>
              </a:graphicData>
            </a:graphic>
            <wp14:sizeRelH relativeFrom="page">
              <wp14:pctWidth>0</wp14:pctWidth>
            </wp14:sizeRelH>
            <wp14:sizeRelV relativeFrom="page">
              <wp14:pctHeight>0</wp14:pctHeight>
            </wp14:sizeRelV>
          </wp:anchor>
        </w:drawing>
      </w:r>
    </w:p>
    <w:p w14:paraId="34B06E17" w14:textId="77777777" w:rsidR="005F2AC4" w:rsidRDefault="005F2AC4" w:rsidP="00717D18">
      <w:pPr>
        <w:pStyle w:val="Default"/>
        <w:rPr>
          <w:rFonts w:asciiTheme="minorHAnsi" w:eastAsia="Times New Roman" w:hAnsiTheme="minorHAnsi" w:cstheme="minorHAnsi"/>
          <w:color w:val="auto"/>
          <w:sz w:val="22"/>
          <w:szCs w:val="22"/>
        </w:rPr>
      </w:pPr>
    </w:p>
    <w:p w14:paraId="6F7C2CB0" w14:textId="77777777" w:rsidR="00D31295" w:rsidRDefault="00D31295" w:rsidP="00717D18">
      <w:pPr>
        <w:pStyle w:val="Default"/>
        <w:rPr>
          <w:rFonts w:asciiTheme="minorHAnsi" w:eastAsia="Times New Roman" w:hAnsiTheme="minorHAnsi" w:cstheme="minorHAnsi"/>
          <w:color w:val="auto"/>
          <w:sz w:val="22"/>
          <w:szCs w:val="22"/>
        </w:rPr>
      </w:pPr>
    </w:p>
    <w:p w14:paraId="09CB4EF5" w14:textId="77777777" w:rsidR="00D31295" w:rsidRPr="00717D18" w:rsidRDefault="005F2AC4" w:rsidP="00717D18">
      <w:pPr>
        <w:pStyle w:val="Default"/>
        <w:rPr>
          <w:rFonts w:asciiTheme="minorHAnsi" w:eastAsia="Times New Roman" w:hAnsiTheme="minorHAnsi" w:cstheme="minorHAnsi"/>
          <w:color w:val="auto"/>
          <w:sz w:val="22"/>
          <w:szCs w:val="22"/>
        </w:rPr>
      </w:pPr>
      <w:r>
        <w:rPr>
          <w:rFonts w:asciiTheme="minorHAnsi" w:eastAsia="Times New Roman" w:hAnsiTheme="minorHAnsi" w:cstheme="minorHAnsi"/>
          <w:color w:val="auto"/>
          <w:sz w:val="22"/>
          <w:szCs w:val="22"/>
        </w:rPr>
        <w:tab/>
      </w:r>
      <w:r>
        <w:rPr>
          <w:rFonts w:asciiTheme="minorHAnsi" w:eastAsia="Times New Roman" w:hAnsiTheme="minorHAnsi" w:cstheme="minorHAnsi"/>
          <w:color w:val="auto"/>
          <w:sz w:val="22"/>
          <w:szCs w:val="22"/>
        </w:rPr>
        <w:tab/>
      </w:r>
    </w:p>
    <w:p w14:paraId="57A0B996" w14:textId="77777777" w:rsidR="00EB0974" w:rsidRDefault="00EB0974" w:rsidP="005F2AC4">
      <w:pPr>
        <w:ind w:left="720" w:firstLine="720"/>
        <w:rPr>
          <w:rFonts w:cs="Arial"/>
          <w:b/>
          <w:bCs/>
          <w:color w:val="000000" w:themeColor="text1"/>
          <w:sz w:val="22"/>
          <w:szCs w:val="22"/>
        </w:rPr>
      </w:pPr>
    </w:p>
    <w:p w14:paraId="4BFC8C41" w14:textId="77777777" w:rsidR="005F2AC4" w:rsidRPr="007878B1" w:rsidRDefault="005F2AC4" w:rsidP="007F6900">
      <w:pPr>
        <w:rPr>
          <w:rFonts w:cs="Arial"/>
          <w:b/>
          <w:bCs/>
          <w:color w:val="000000" w:themeColor="text1"/>
          <w:sz w:val="22"/>
          <w:szCs w:val="22"/>
        </w:rPr>
      </w:pPr>
      <w:r>
        <w:rPr>
          <w:rFonts w:cs="Arial"/>
          <w:b/>
          <w:bCs/>
          <w:color w:val="000000" w:themeColor="text1"/>
          <w:sz w:val="22"/>
          <w:szCs w:val="22"/>
        </w:rPr>
        <w:t>Dr. Kamal Jethwani</w:t>
      </w:r>
    </w:p>
    <w:p w14:paraId="329D6E82" w14:textId="77777777" w:rsidR="005F2AC4" w:rsidRPr="006E397D" w:rsidRDefault="00634332" w:rsidP="007F6900">
      <w:pPr>
        <w:rPr>
          <w:rFonts w:cs="Arial"/>
          <w:b/>
          <w:bCs/>
          <w:color w:val="000000" w:themeColor="text1"/>
          <w:sz w:val="22"/>
          <w:szCs w:val="22"/>
        </w:rPr>
      </w:pPr>
      <w:r>
        <w:rPr>
          <w:rFonts w:cs="Arial"/>
          <w:b/>
          <w:bCs/>
          <w:color w:val="000000" w:themeColor="text1"/>
          <w:sz w:val="22"/>
          <w:szCs w:val="22"/>
        </w:rPr>
        <w:t>Senior Director of Connected Health Innovation</w:t>
      </w:r>
    </w:p>
    <w:p w14:paraId="5CA54359" w14:textId="77777777" w:rsidR="005F2AC4" w:rsidRDefault="00CB2C75" w:rsidP="007F6900">
      <w:pPr>
        <w:rPr>
          <w:rFonts w:cs="Arial"/>
          <w:b/>
          <w:bCs/>
          <w:color w:val="000000" w:themeColor="text1"/>
          <w:sz w:val="22"/>
          <w:szCs w:val="22"/>
        </w:rPr>
      </w:pPr>
      <w:r>
        <w:rPr>
          <w:rFonts w:cs="Arial"/>
          <w:b/>
          <w:bCs/>
          <w:color w:val="000000" w:themeColor="text1"/>
          <w:sz w:val="22"/>
          <w:szCs w:val="22"/>
        </w:rPr>
        <w:t>Partners Healthcare</w:t>
      </w:r>
    </w:p>
    <w:p w14:paraId="4B158A2B" w14:textId="77777777" w:rsidR="001C1C56" w:rsidRPr="005F2AC4" w:rsidRDefault="005F2AC4" w:rsidP="007F6900">
      <w:pPr>
        <w:rPr>
          <w:rFonts w:cs="Arial"/>
          <w:b/>
          <w:bCs/>
          <w:color w:val="000000" w:themeColor="text1"/>
          <w:sz w:val="22"/>
          <w:szCs w:val="22"/>
        </w:rPr>
      </w:pPr>
      <w:r>
        <w:rPr>
          <w:rFonts w:cs="Arial"/>
          <w:b/>
          <w:bCs/>
          <w:color w:val="000000" w:themeColor="text1"/>
          <w:sz w:val="22"/>
          <w:szCs w:val="22"/>
        </w:rPr>
        <w:t>Massachusetts, USA</w:t>
      </w:r>
    </w:p>
    <w:p w14:paraId="14626F7C" w14:textId="77777777" w:rsidR="005F2AC4" w:rsidRDefault="005F2AC4">
      <w:pPr>
        <w:pStyle w:val="Default"/>
        <w:rPr>
          <w:rFonts w:asciiTheme="minorHAnsi" w:eastAsia="Times New Roman" w:hAnsiTheme="minorHAnsi" w:cstheme="minorHAnsi"/>
          <w:color w:val="auto"/>
          <w:sz w:val="22"/>
          <w:szCs w:val="22"/>
        </w:rPr>
      </w:pPr>
    </w:p>
    <w:p w14:paraId="1F5BB60D" w14:textId="77777777" w:rsidR="005F2AC4" w:rsidRPr="005F2AC4" w:rsidRDefault="005F2AC4" w:rsidP="005F2AC4">
      <w:pPr>
        <w:rPr>
          <w:rFonts w:eastAsia="Times New Roman" w:cstheme="minorHAnsi"/>
          <w:sz w:val="22"/>
          <w:szCs w:val="22"/>
        </w:rPr>
      </w:pPr>
      <w:r w:rsidRPr="005F2AC4">
        <w:rPr>
          <w:rFonts w:eastAsia="Times New Roman" w:cstheme="minorHAnsi"/>
          <w:sz w:val="22"/>
          <w:szCs w:val="22"/>
        </w:rPr>
        <w:t xml:space="preserve">As the Senior Director of Connected Health Innovation (CHI), Kamal Jethwani is responsible for leading a multidisciplinary team to identify and solve challenges in healthcare delivery using innovative technology-based solutions. CHI embraces value-based reimbursement across all care settings, and its solutions enable improved outcomes by making care delivery a continuous function of patients’ lives. His team is engaged in needs assessments across the system, product development and evaluations, and rigorous research to prove the value and outcomes of using connected health solutions. Their innovations are routinely scaled within clinical practices at Partners, and made part of the usual care </w:t>
      </w:r>
      <w:r w:rsidRPr="005F2AC4">
        <w:rPr>
          <w:rFonts w:eastAsia="Times New Roman" w:cstheme="minorHAnsi"/>
          <w:sz w:val="22"/>
          <w:szCs w:val="22"/>
        </w:rPr>
        <w:lastRenderedPageBreak/>
        <w:t>provided to Partners’ patients. Kamal is also actively engaged in working with industry partners to scale innovations outside of Partners through strategic partnerships and licensing opportunities.</w:t>
      </w:r>
    </w:p>
    <w:p w14:paraId="1C63C793" w14:textId="77777777" w:rsidR="005F2AC4" w:rsidRDefault="00EB0974" w:rsidP="005F2AC4">
      <w:pPr>
        <w:pStyle w:val="Default"/>
        <w:rPr>
          <w:rFonts w:asciiTheme="minorHAnsi" w:eastAsia="Times New Roman" w:hAnsiTheme="minorHAnsi" w:cstheme="minorHAnsi"/>
          <w:color w:val="auto"/>
          <w:sz w:val="22"/>
          <w:szCs w:val="22"/>
        </w:rPr>
      </w:pPr>
      <w:r>
        <w:rPr>
          <w:noProof/>
        </w:rPr>
        <w:drawing>
          <wp:anchor distT="0" distB="0" distL="114300" distR="114300" simplePos="0" relativeHeight="251717632" behindDoc="0" locked="0" layoutInCell="1" allowOverlap="1" wp14:anchorId="30BB6EB5" wp14:editId="2192E435">
            <wp:simplePos x="0" y="0"/>
            <wp:positionH relativeFrom="column">
              <wp:posOffset>4343400</wp:posOffset>
            </wp:positionH>
            <wp:positionV relativeFrom="paragraph">
              <wp:posOffset>1501140</wp:posOffset>
            </wp:positionV>
            <wp:extent cx="1485900" cy="1257300"/>
            <wp:effectExtent l="0" t="0" r="0" b="0"/>
            <wp:wrapThrough wrapText="bothSides">
              <wp:wrapPolygon edited="0">
                <wp:start x="0" y="0"/>
                <wp:lineTo x="0" y="21273"/>
                <wp:lineTo x="21323" y="21273"/>
                <wp:lineTo x="2132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85900" cy="1257300"/>
                    </a:xfrm>
                    <a:prstGeom prst="rect">
                      <a:avLst/>
                    </a:prstGeom>
                  </pic:spPr>
                </pic:pic>
              </a:graphicData>
            </a:graphic>
            <wp14:sizeRelH relativeFrom="page">
              <wp14:pctWidth>0</wp14:pctWidth>
            </wp14:sizeRelH>
            <wp14:sizeRelV relativeFrom="page">
              <wp14:pctHeight>0</wp14:pctHeight>
            </wp14:sizeRelV>
          </wp:anchor>
        </w:drawing>
      </w:r>
      <w:r w:rsidR="005F2AC4" w:rsidRPr="005F2AC4">
        <w:rPr>
          <w:rFonts w:asciiTheme="minorHAnsi" w:eastAsia="Times New Roman" w:hAnsiTheme="minorHAnsi" w:cstheme="minorHAnsi"/>
          <w:color w:val="auto"/>
          <w:sz w:val="22"/>
          <w:szCs w:val="22"/>
        </w:rPr>
        <w:t>The core focus of his research is in enabling better care delivery through connected health programs, by enabling better patient engagement, patient-provider communication, and patient satisfaction with care. His research so far has shown that programs that are personalized to each patient’s unique psychology and needs forge higher engagement, and in turn better outcomes. Kamal continues to develop analytic and programmatic modalities to improve the understanding of personalization concepts to connected health. He has worked extensively with sensor technology, wearables, and mobile as well as social media to deliver care to patients. The ability to personalize care and understand behavioral motivations that dictate health choices remains central to all his work at Partners CHI.</w:t>
      </w:r>
    </w:p>
    <w:p w14:paraId="3AEC0461" w14:textId="77777777" w:rsidR="00070C52" w:rsidRDefault="00070C52" w:rsidP="005F2AC4">
      <w:pPr>
        <w:pStyle w:val="Default"/>
        <w:rPr>
          <w:rFonts w:asciiTheme="minorHAnsi" w:eastAsia="Times New Roman" w:hAnsiTheme="minorHAnsi" w:cstheme="minorHAnsi"/>
          <w:color w:val="auto"/>
          <w:sz w:val="22"/>
          <w:szCs w:val="22"/>
        </w:rPr>
      </w:pPr>
    </w:p>
    <w:p w14:paraId="0B70DD00" w14:textId="77777777" w:rsidR="00070C52" w:rsidRDefault="00070C52" w:rsidP="005F2AC4">
      <w:pPr>
        <w:pStyle w:val="Default"/>
        <w:rPr>
          <w:rFonts w:asciiTheme="minorHAnsi" w:eastAsia="Times New Roman" w:hAnsiTheme="minorHAnsi" w:cstheme="minorHAnsi"/>
          <w:color w:val="auto"/>
          <w:sz w:val="22"/>
          <w:szCs w:val="22"/>
        </w:rPr>
      </w:pPr>
    </w:p>
    <w:p w14:paraId="03DB01BA" w14:textId="77777777" w:rsidR="00EB0974" w:rsidRDefault="00EB0974" w:rsidP="00070C52">
      <w:pPr>
        <w:ind w:left="720" w:firstLine="720"/>
        <w:rPr>
          <w:rFonts w:cs="Arial"/>
          <w:b/>
          <w:bCs/>
          <w:color w:val="000000" w:themeColor="text1"/>
          <w:sz w:val="22"/>
          <w:szCs w:val="22"/>
        </w:rPr>
      </w:pPr>
    </w:p>
    <w:p w14:paraId="03DDDCF1" w14:textId="77777777" w:rsidR="00070C52" w:rsidRPr="007878B1" w:rsidRDefault="00070C52" w:rsidP="007F6900">
      <w:pPr>
        <w:rPr>
          <w:rFonts w:cs="Arial"/>
          <w:b/>
          <w:bCs/>
          <w:color w:val="000000" w:themeColor="text1"/>
          <w:sz w:val="22"/>
          <w:szCs w:val="22"/>
        </w:rPr>
      </w:pPr>
      <w:r>
        <w:rPr>
          <w:rFonts w:cs="Arial"/>
          <w:b/>
          <w:bCs/>
          <w:color w:val="000000" w:themeColor="text1"/>
          <w:sz w:val="22"/>
          <w:szCs w:val="22"/>
        </w:rPr>
        <w:t>Dr. Khalid Fakhro</w:t>
      </w:r>
    </w:p>
    <w:p w14:paraId="7171CF02" w14:textId="77777777" w:rsidR="00070C52" w:rsidRPr="006E397D" w:rsidRDefault="00070C52" w:rsidP="007F6900">
      <w:pPr>
        <w:rPr>
          <w:rFonts w:cs="Arial"/>
          <w:b/>
          <w:bCs/>
          <w:color w:val="000000" w:themeColor="text1"/>
          <w:sz w:val="22"/>
          <w:szCs w:val="22"/>
        </w:rPr>
      </w:pPr>
      <w:r>
        <w:rPr>
          <w:rFonts w:cs="Arial"/>
          <w:b/>
          <w:bCs/>
          <w:color w:val="000000" w:themeColor="text1"/>
          <w:sz w:val="22"/>
          <w:szCs w:val="22"/>
        </w:rPr>
        <w:t>Director</w:t>
      </w:r>
      <w:r w:rsidR="00CB2C75">
        <w:rPr>
          <w:rFonts w:cs="Arial"/>
          <w:b/>
          <w:bCs/>
          <w:color w:val="000000" w:themeColor="text1"/>
          <w:sz w:val="22"/>
          <w:szCs w:val="22"/>
        </w:rPr>
        <w:t>- Human Genetics</w:t>
      </w:r>
    </w:p>
    <w:p w14:paraId="361F682D" w14:textId="77777777" w:rsidR="00070C52" w:rsidRDefault="004F4A45" w:rsidP="007F6900">
      <w:pPr>
        <w:rPr>
          <w:rFonts w:cs="Arial"/>
          <w:b/>
          <w:bCs/>
          <w:color w:val="000000" w:themeColor="text1"/>
          <w:sz w:val="22"/>
          <w:szCs w:val="22"/>
        </w:rPr>
      </w:pPr>
      <w:r>
        <w:rPr>
          <w:rFonts w:cs="Arial"/>
          <w:b/>
          <w:bCs/>
          <w:color w:val="000000" w:themeColor="text1"/>
          <w:sz w:val="22"/>
          <w:szCs w:val="22"/>
        </w:rPr>
        <w:t>Sidra Medicine</w:t>
      </w:r>
    </w:p>
    <w:p w14:paraId="6DEC6847" w14:textId="77777777" w:rsidR="00070C52" w:rsidRDefault="004F4A45" w:rsidP="007F6900">
      <w:pPr>
        <w:rPr>
          <w:rFonts w:cs="Arial"/>
          <w:b/>
          <w:bCs/>
          <w:color w:val="000000" w:themeColor="text1"/>
          <w:sz w:val="22"/>
          <w:szCs w:val="22"/>
        </w:rPr>
      </w:pPr>
      <w:r>
        <w:rPr>
          <w:rFonts w:cs="Arial"/>
          <w:b/>
          <w:bCs/>
          <w:color w:val="000000" w:themeColor="text1"/>
          <w:sz w:val="22"/>
          <w:szCs w:val="22"/>
        </w:rPr>
        <w:t>Doha, Qatar</w:t>
      </w:r>
    </w:p>
    <w:p w14:paraId="21695525" w14:textId="77777777" w:rsidR="00EB0974" w:rsidRDefault="00EB0974" w:rsidP="00EB0DC4">
      <w:pPr>
        <w:rPr>
          <w:rFonts w:eastAsia="Times New Roman" w:cstheme="minorHAnsi"/>
          <w:sz w:val="22"/>
          <w:szCs w:val="22"/>
        </w:rPr>
      </w:pPr>
    </w:p>
    <w:p w14:paraId="12B8322E" w14:textId="1AF8C8E3" w:rsidR="00EB0DC4" w:rsidRDefault="00EB0DC4" w:rsidP="00F671D3">
      <w:pPr>
        <w:rPr>
          <w:rFonts w:eastAsia="Times New Roman" w:cstheme="minorHAnsi"/>
          <w:sz w:val="22"/>
          <w:szCs w:val="22"/>
        </w:rPr>
      </w:pPr>
      <w:r w:rsidRPr="00EB0DC4">
        <w:rPr>
          <w:rFonts w:eastAsia="Times New Roman" w:cstheme="minorHAnsi"/>
          <w:sz w:val="22"/>
          <w:szCs w:val="22"/>
        </w:rPr>
        <w:t xml:space="preserve">Dr Khalid A. Fakhro is </w:t>
      </w:r>
      <w:r w:rsidR="00327B2D">
        <w:rPr>
          <w:rFonts w:eastAsia="Times New Roman" w:cstheme="minorHAnsi"/>
          <w:sz w:val="22"/>
          <w:szCs w:val="22"/>
        </w:rPr>
        <w:t xml:space="preserve">the Director of Human Genetics </w:t>
      </w:r>
      <w:r w:rsidR="006774E5">
        <w:rPr>
          <w:rFonts w:eastAsia="Times New Roman" w:cstheme="minorHAnsi"/>
          <w:sz w:val="22"/>
          <w:szCs w:val="22"/>
        </w:rPr>
        <w:t>at Sidra Medicine</w:t>
      </w:r>
      <w:r w:rsidRPr="00EB0DC4">
        <w:rPr>
          <w:rFonts w:eastAsia="Times New Roman" w:cstheme="minorHAnsi"/>
          <w:sz w:val="22"/>
          <w:szCs w:val="22"/>
        </w:rPr>
        <w:t xml:space="preserve"> and Assistant Professor of Genetic Medicine at Weill Cornell Medical College in Qatar. He obtained a Bachelor’s degree with Honors in Cell Biology and Molecular Genetics from the University of Chicago and subsequently </w:t>
      </w:r>
      <w:r w:rsidR="00327B2D">
        <w:rPr>
          <w:rFonts w:eastAsia="Times New Roman" w:cstheme="minorHAnsi"/>
          <w:sz w:val="22"/>
          <w:szCs w:val="22"/>
        </w:rPr>
        <w:t>his</w:t>
      </w:r>
      <w:r w:rsidRPr="00EB0DC4">
        <w:rPr>
          <w:rFonts w:eastAsia="Times New Roman" w:cstheme="minorHAnsi"/>
          <w:sz w:val="22"/>
          <w:szCs w:val="22"/>
        </w:rPr>
        <w:t xml:space="preserve"> Ph.D. in Human Genetics at Yale University, where he was part of a highly selective Howard Hughes Medical Scholars program focused on </w:t>
      </w:r>
      <w:r w:rsidR="00327B2D">
        <w:rPr>
          <w:rFonts w:eastAsia="Times New Roman" w:cstheme="minorHAnsi"/>
          <w:sz w:val="22"/>
          <w:szCs w:val="22"/>
        </w:rPr>
        <w:t xml:space="preserve">translational medicine applications to </w:t>
      </w:r>
      <w:r w:rsidRPr="00EB0DC4">
        <w:rPr>
          <w:rFonts w:eastAsia="Times New Roman" w:cstheme="minorHAnsi"/>
          <w:sz w:val="22"/>
          <w:szCs w:val="22"/>
        </w:rPr>
        <w:t xml:space="preserve">human disease. Dr. Fakhro </w:t>
      </w:r>
      <w:r w:rsidRPr="00EB0DC4">
        <w:rPr>
          <w:rFonts w:eastAsia="Times New Roman" w:cstheme="minorHAnsi"/>
          <w:sz w:val="22"/>
          <w:szCs w:val="22"/>
        </w:rPr>
        <w:lastRenderedPageBreak/>
        <w:t xml:space="preserve">has been </w:t>
      </w:r>
      <w:r w:rsidR="00F671D3">
        <w:rPr>
          <w:rFonts w:eastAsia="Times New Roman" w:cstheme="minorHAnsi"/>
          <w:sz w:val="22"/>
          <w:szCs w:val="22"/>
        </w:rPr>
        <w:t>publishing high-impact</w:t>
      </w:r>
      <w:r w:rsidRPr="00EB0DC4">
        <w:rPr>
          <w:rFonts w:eastAsia="Times New Roman" w:cstheme="minorHAnsi"/>
          <w:sz w:val="22"/>
          <w:szCs w:val="22"/>
        </w:rPr>
        <w:t xml:space="preserve"> research in human genomics and personalized medicine in Qatar, bringing along a decade of first-hand experience in high-throughput data generating platforms including a range of high-density genotyping microarrays and next-generation sequencing platforms, as well the use of multiple model organisms to study human disease.</w:t>
      </w:r>
      <w:r w:rsidR="00F671D3">
        <w:rPr>
          <w:rFonts w:eastAsia="Times New Roman" w:cstheme="minorHAnsi"/>
          <w:sz w:val="22"/>
          <w:szCs w:val="22"/>
        </w:rPr>
        <w:t xml:space="preserve"> </w:t>
      </w:r>
      <w:r w:rsidRPr="00EB0DC4">
        <w:rPr>
          <w:rFonts w:eastAsia="Times New Roman" w:cstheme="minorHAnsi"/>
          <w:sz w:val="22"/>
          <w:szCs w:val="22"/>
        </w:rPr>
        <w:t xml:space="preserve">Currently, his work focuses on employing new genomics technologies to discover genes responsible for Mendelian disease and previously un-described congenital syndromes in the Qatari population. Dr Fakhro’s lab has also been awarded several large national grants </w:t>
      </w:r>
      <w:r w:rsidR="00F671D3">
        <w:rPr>
          <w:rFonts w:eastAsia="Times New Roman" w:cstheme="minorHAnsi"/>
          <w:sz w:val="22"/>
          <w:szCs w:val="22"/>
        </w:rPr>
        <w:t xml:space="preserve">to </w:t>
      </w:r>
      <w:r w:rsidRPr="00EB0DC4">
        <w:rPr>
          <w:rFonts w:eastAsia="Times New Roman" w:cstheme="minorHAnsi"/>
          <w:sz w:val="22"/>
          <w:szCs w:val="22"/>
        </w:rPr>
        <w:t xml:space="preserve">work on human disease and population genomics in Qatar, </w:t>
      </w:r>
      <w:r w:rsidR="00F671D3">
        <w:rPr>
          <w:rFonts w:eastAsia="Times New Roman" w:cstheme="minorHAnsi"/>
          <w:sz w:val="22"/>
          <w:szCs w:val="22"/>
        </w:rPr>
        <w:t xml:space="preserve">with a </w:t>
      </w:r>
      <w:r w:rsidRPr="00EB0DC4">
        <w:rPr>
          <w:rFonts w:eastAsia="Times New Roman" w:cstheme="minorHAnsi"/>
          <w:sz w:val="22"/>
          <w:szCs w:val="22"/>
        </w:rPr>
        <w:t>focus on using new bioinformatics tools to analyze large-scale genomics data to describe variation, population structure and predisposition to disease from thousands of Qatari genomes and exomes. His work positions him at the intersection of basic science and clinical investigation, collaborating with many local stakeholders in Qatar to achieve the national health goals in personalized medicine.</w:t>
      </w:r>
    </w:p>
    <w:p w14:paraId="3F69D585" w14:textId="77777777" w:rsidR="00EB0974" w:rsidRDefault="00EB0974" w:rsidP="00EB0DC4">
      <w:pPr>
        <w:rPr>
          <w:rFonts w:eastAsia="Times New Roman" w:cstheme="minorHAnsi"/>
          <w:sz w:val="22"/>
          <w:szCs w:val="22"/>
        </w:rPr>
      </w:pPr>
      <w:r>
        <w:rPr>
          <w:noProof/>
        </w:rPr>
        <w:drawing>
          <wp:anchor distT="0" distB="0" distL="114300" distR="114300" simplePos="0" relativeHeight="251718656" behindDoc="0" locked="0" layoutInCell="1" allowOverlap="1" wp14:anchorId="1B497F8D" wp14:editId="6DAF03D6">
            <wp:simplePos x="0" y="0"/>
            <wp:positionH relativeFrom="column">
              <wp:posOffset>4371975</wp:posOffset>
            </wp:positionH>
            <wp:positionV relativeFrom="paragraph">
              <wp:posOffset>63500</wp:posOffset>
            </wp:positionV>
            <wp:extent cx="1381125" cy="1483360"/>
            <wp:effectExtent l="0" t="0" r="9525" b="2540"/>
            <wp:wrapThrough wrapText="bothSides">
              <wp:wrapPolygon edited="0">
                <wp:start x="0" y="0"/>
                <wp:lineTo x="0" y="21360"/>
                <wp:lineTo x="21451" y="21360"/>
                <wp:lineTo x="2145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81125" cy="1483360"/>
                    </a:xfrm>
                    <a:prstGeom prst="rect">
                      <a:avLst/>
                    </a:prstGeom>
                  </pic:spPr>
                </pic:pic>
              </a:graphicData>
            </a:graphic>
            <wp14:sizeRelH relativeFrom="page">
              <wp14:pctWidth>0</wp14:pctWidth>
            </wp14:sizeRelH>
            <wp14:sizeRelV relativeFrom="page">
              <wp14:pctHeight>0</wp14:pctHeight>
            </wp14:sizeRelV>
          </wp:anchor>
        </w:drawing>
      </w:r>
    </w:p>
    <w:p w14:paraId="5A311BBE" w14:textId="77777777" w:rsidR="00EB0974" w:rsidRPr="00EB0DC4" w:rsidRDefault="00EB0974" w:rsidP="00EB0DC4">
      <w:pPr>
        <w:rPr>
          <w:rFonts w:eastAsia="Times New Roman" w:cstheme="minorHAnsi"/>
          <w:sz w:val="22"/>
          <w:szCs w:val="22"/>
        </w:rPr>
      </w:pPr>
    </w:p>
    <w:p w14:paraId="29022C5B" w14:textId="77777777" w:rsidR="00EB0DC4" w:rsidRDefault="00EB0DC4" w:rsidP="00EB0974">
      <w:pPr>
        <w:ind w:left="720" w:firstLine="720"/>
        <w:rPr>
          <w:rFonts w:cs="Arial"/>
          <w:b/>
          <w:bCs/>
          <w:color w:val="000000" w:themeColor="text1"/>
          <w:sz w:val="22"/>
          <w:szCs w:val="22"/>
        </w:rPr>
      </w:pPr>
    </w:p>
    <w:p w14:paraId="536C5ADA" w14:textId="77777777" w:rsidR="00EB0974" w:rsidRDefault="00EB0974" w:rsidP="00EB0974">
      <w:pPr>
        <w:ind w:left="720" w:firstLine="720"/>
        <w:rPr>
          <w:rFonts w:cs="Arial"/>
          <w:b/>
          <w:bCs/>
          <w:color w:val="000000" w:themeColor="text1"/>
          <w:sz w:val="22"/>
          <w:szCs w:val="22"/>
        </w:rPr>
      </w:pPr>
    </w:p>
    <w:p w14:paraId="7EE63515" w14:textId="77777777" w:rsidR="00EB0974" w:rsidRDefault="00EB0974" w:rsidP="00EB0974">
      <w:pPr>
        <w:ind w:left="720" w:firstLine="720"/>
        <w:rPr>
          <w:rFonts w:cs="Arial"/>
          <w:b/>
          <w:bCs/>
          <w:color w:val="000000" w:themeColor="text1"/>
          <w:sz w:val="22"/>
          <w:szCs w:val="22"/>
        </w:rPr>
      </w:pPr>
    </w:p>
    <w:p w14:paraId="608F694D" w14:textId="77777777" w:rsidR="00EB0974" w:rsidRPr="007878B1" w:rsidRDefault="00EB0974" w:rsidP="007F6900">
      <w:pPr>
        <w:rPr>
          <w:rFonts w:cs="Arial"/>
          <w:b/>
          <w:bCs/>
          <w:color w:val="000000" w:themeColor="text1"/>
          <w:sz w:val="22"/>
          <w:szCs w:val="22"/>
        </w:rPr>
      </w:pPr>
      <w:r>
        <w:rPr>
          <w:rFonts w:cs="Arial"/>
          <w:b/>
          <w:bCs/>
          <w:color w:val="000000" w:themeColor="text1"/>
          <w:sz w:val="22"/>
          <w:szCs w:val="22"/>
        </w:rPr>
        <w:t>Dr. Lee P. Shulman</w:t>
      </w:r>
    </w:p>
    <w:p w14:paraId="78C7A6C8" w14:textId="77777777" w:rsidR="00EB0974" w:rsidRPr="006E397D" w:rsidRDefault="00CB2C75" w:rsidP="007F6900">
      <w:pPr>
        <w:rPr>
          <w:rFonts w:cs="Arial"/>
          <w:b/>
          <w:bCs/>
          <w:color w:val="000000" w:themeColor="text1"/>
          <w:sz w:val="22"/>
          <w:szCs w:val="22"/>
        </w:rPr>
      </w:pPr>
      <w:r>
        <w:rPr>
          <w:rFonts w:cs="Arial"/>
          <w:b/>
          <w:bCs/>
          <w:color w:val="000000" w:themeColor="text1"/>
          <w:sz w:val="22"/>
          <w:szCs w:val="22"/>
        </w:rPr>
        <w:t>Division Chief of Clinical Genetics</w:t>
      </w:r>
    </w:p>
    <w:p w14:paraId="1E563182" w14:textId="77777777" w:rsidR="00EB0974" w:rsidRDefault="00EB0974" w:rsidP="007F6900">
      <w:pPr>
        <w:rPr>
          <w:rFonts w:cs="Arial"/>
          <w:b/>
          <w:bCs/>
          <w:color w:val="000000" w:themeColor="text1"/>
          <w:sz w:val="22"/>
          <w:szCs w:val="22"/>
        </w:rPr>
      </w:pPr>
      <w:r>
        <w:rPr>
          <w:rFonts w:cs="Arial"/>
          <w:b/>
          <w:bCs/>
          <w:color w:val="000000" w:themeColor="text1"/>
          <w:sz w:val="22"/>
          <w:szCs w:val="22"/>
        </w:rPr>
        <w:t>Northwestern University</w:t>
      </w:r>
    </w:p>
    <w:p w14:paraId="6BB5FC99" w14:textId="77777777" w:rsidR="00EB0974" w:rsidRDefault="00EB0974" w:rsidP="007F6900">
      <w:pPr>
        <w:rPr>
          <w:rFonts w:cs="Arial"/>
          <w:b/>
          <w:bCs/>
          <w:color w:val="000000" w:themeColor="text1"/>
          <w:sz w:val="22"/>
          <w:szCs w:val="22"/>
        </w:rPr>
      </w:pPr>
      <w:r>
        <w:rPr>
          <w:rFonts w:cs="Arial"/>
          <w:b/>
          <w:bCs/>
          <w:color w:val="000000" w:themeColor="text1"/>
          <w:sz w:val="22"/>
          <w:szCs w:val="22"/>
        </w:rPr>
        <w:t>Illinois, USA</w:t>
      </w:r>
    </w:p>
    <w:p w14:paraId="3FA87883" w14:textId="77777777" w:rsidR="00EB0974" w:rsidRDefault="00EB0974" w:rsidP="00EB0DC4">
      <w:pPr>
        <w:rPr>
          <w:rFonts w:cs="Arial"/>
          <w:b/>
          <w:bCs/>
          <w:color w:val="000000" w:themeColor="text1"/>
          <w:sz w:val="22"/>
          <w:szCs w:val="22"/>
        </w:rPr>
      </w:pPr>
    </w:p>
    <w:p w14:paraId="3D24080A" w14:textId="77777777" w:rsidR="00EB0974" w:rsidRPr="00EB0974" w:rsidRDefault="00EB0974" w:rsidP="00EB0974">
      <w:pPr>
        <w:rPr>
          <w:rFonts w:eastAsia="Times New Roman" w:cstheme="minorHAnsi"/>
          <w:sz w:val="22"/>
          <w:szCs w:val="22"/>
        </w:rPr>
      </w:pPr>
      <w:r w:rsidRPr="00EB0974">
        <w:rPr>
          <w:rFonts w:eastAsia="Times New Roman" w:cstheme="minorHAnsi"/>
          <w:sz w:val="22"/>
          <w:szCs w:val="22"/>
        </w:rPr>
        <w:t xml:space="preserve">Lee P. Shulman MD is the Anna Ross Lapham Professor in Obstetrics and Gynecology and Chief of the Division of Clinical Genetics at the Feinberg School of Medicine at Northwestern University in Chicago, </w:t>
      </w:r>
      <w:r w:rsidRPr="00EB0974">
        <w:rPr>
          <w:rFonts w:eastAsia="Times New Roman" w:cstheme="minorHAnsi"/>
          <w:sz w:val="22"/>
          <w:szCs w:val="22"/>
        </w:rPr>
        <w:lastRenderedPageBreak/>
        <w:t xml:space="preserve">Illinois.  He also serves as the Co-Director of the Cancer Genetics Program of the Robert H. Lurie Comprehensive Cancer Center of Northwestern University, the Director of the Northwestern Ovarian Cancer Early Detection and Prevention Program and the Medical Director of Insight Medical Genetics and Reproductive Genetics Innovations. Dr. Shulman is also an Adjunct Professor in the Department of Medicinal Chemistry and Pharmacognosy at the University of Illinois at Chicago College of Pharmacy. He is a Fellow of the American College of Obstetricians and Gynecologists and a Founding Fellow of the American College of Medical Genetics.  </w:t>
      </w:r>
    </w:p>
    <w:p w14:paraId="2A55484B" w14:textId="77777777" w:rsidR="00EB0974" w:rsidRPr="00EB0974" w:rsidRDefault="00EB0974" w:rsidP="00EB0974">
      <w:pPr>
        <w:rPr>
          <w:rFonts w:eastAsia="Times New Roman" w:cstheme="minorHAnsi"/>
          <w:sz w:val="22"/>
          <w:szCs w:val="22"/>
        </w:rPr>
      </w:pPr>
      <w:r w:rsidRPr="00EB0974">
        <w:rPr>
          <w:rFonts w:eastAsia="Times New Roman" w:cstheme="minorHAnsi"/>
          <w:sz w:val="22"/>
          <w:szCs w:val="22"/>
        </w:rPr>
        <w:t>Dr. Shulman is a member of numerous regional, national and international organizations that pertain to the health and care of women.  His work has been recognized regionally and nationally; most recently, he was again included in the list of “Top Doctors” in Chicago (2007-17) and the United States (2005-17).  He serves as an Editor of the European Journal of Contraception and Reproductive Health and is the Executive Editor of the Journal of Gynecologic Surgery.  He also serves on the editorial boards of Prenatal Diagnosis, Contraception, Menopause, Climacteric and as a peer-reviewer for 45 other journals.   Dr. Shulman served as Chair of the Board of Trustees of the Association of Reproductive Health Professionals from 2006-2008 and is currently the President-Elect of the Central Association of Obstetricians and Gynecologists and the Chairman of the Fetoscopy Working Group.  A frequent contributor to the peer-reviewed and informational literature with over 200 peer-reviewed articles and over 60 book chapters, Dr. Shulman’s major research interests are in reproductive and cancer genetics, contraception, menopause, women’s healthcare advocacy and botanical interventions in women’s health.</w:t>
      </w:r>
    </w:p>
    <w:p w14:paraId="24C324DD" w14:textId="77777777" w:rsidR="00EB0974" w:rsidRDefault="00EB0974" w:rsidP="00EB0DC4">
      <w:pPr>
        <w:rPr>
          <w:rFonts w:cs="Arial"/>
          <w:b/>
          <w:bCs/>
          <w:color w:val="000000" w:themeColor="text1"/>
          <w:sz w:val="22"/>
          <w:szCs w:val="22"/>
        </w:rPr>
      </w:pPr>
    </w:p>
    <w:p w14:paraId="6D69EDED" w14:textId="77777777" w:rsidR="001601CD" w:rsidRDefault="001601CD" w:rsidP="00EB0DC4">
      <w:pPr>
        <w:rPr>
          <w:rFonts w:cs="Arial"/>
          <w:b/>
          <w:bCs/>
          <w:color w:val="000000" w:themeColor="text1"/>
          <w:sz w:val="22"/>
          <w:szCs w:val="22"/>
        </w:rPr>
      </w:pPr>
    </w:p>
    <w:p w14:paraId="13D98D6B" w14:textId="77777777" w:rsidR="001601CD" w:rsidRDefault="001601CD" w:rsidP="00EB0DC4">
      <w:pPr>
        <w:rPr>
          <w:rFonts w:cs="Arial"/>
          <w:b/>
          <w:bCs/>
          <w:color w:val="000000" w:themeColor="text1"/>
          <w:sz w:val="22"/>
          <w:szCs w:val="22"/>
        </w:rPr>
      </w:pPr>
    </w:p>
    <w:p w14:paraId="1C130024" w14:textId="77777777" w:rsidR="001601CD" w:rsidRDefault="001601CD" w:rsidP="00EB0DC4">
      <w:pPr>
        <w:rPr>
          <w:rFonts w:cs="Arial"/>
          <w:b/>
          <w:bCs/>
          <w:color w:val="000000" w:themeColor="text1"/>
          <w:sz w:val="22"/>
          <w:szCs w:val="22"/>
        </w:rPr>
      </w:pPr>
    </w:p>
    <w:p w14:paraId="1FF91662" w14:textId="77777777" w:rsidR="001B1316" w:rsidRDefault="001B1316" w:rsidP="001B1316">
      <w:pPr>
        <w:rPr>
          <w:rFonts w:eastAsia="Times New Roman" w:cstheme="minorHAnsi"/>
          <w:sz w:val="22"/>
          <w:szCs w:val="22"/>
        </w:rPr>
      </w:pPr>
      <w:r w:rsidRPr="001B1316">
        <w:rPr>
          <w:rFonts w:eastAsia="Times New Roman" w:cstheme="minorHAnsi"/>
          <w:noProof/>
          <w:sz w:val="22"/>
          <w:szCs w:val="22"/>
        </w:rPr>
        <w:lastRenderedPageBreak/>
        <w:drawing>
          <wp:anchor distT="0" distB="0" distL="114300" distR="114300" simplePos="0" relativeHeight="251719680" behindDoc="0" locked="0" layoutInCell="1" allowOverlap="1" wp14:anchorId="6E330ABF" wp14:editId="373031B5">
            <wp:simplePos x="0" y="0"/>
            <wp:positionH relativeFrom="column">
              <wp:posOffset>4524375</wp:posOffset>
            </wp:positionH>
            <wp:positionV relativeFrom="paragraph">
              <wp:posOffset>3810</wp:posOffset>
            </wp:positionV>
            <wp:extent cx="1143000" cy="1305560"/>
            <wp:effectExtent l="0" t="0" r="0" b="8890"/>
            <wp:wrapThrough wrapText="bothSides">
              <wp:wrapPolygon edited="0">
                <wp:start x="0" y="0"/>
                <wp:lineTo x="0" y="21432"/>
                <wp:lineTo x="21240" y="21432"/>
                <wp:lineTo x="21240" y="0"/>
                <wp:lineTo x="0" y="0"/>
              </wp:wrapPolygon>
            </wp:wrapThrough>
            <wp:docPr id="19" name="Picture 19" descr="Z:\Dr Mamoun Elawad V02 30-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 Mamoun Elawad V02 30-09-0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0" cy="130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C7502" w14:textId="77777777" w:rsidR="001B1316" w:rsidRDefault="001B1316" w:rsidP="001B1316">
      <w:pPr>
        <w:rPr>
          <w:rFonts w:eastAsia="Times New Roman" w:cstheme="minorHAnsi"/>
          <w:sz w:val="22"/>
          <w:szCs w:val="22"/>
        </w:rPr>
      </w:pPr>
    </w:p>
    <w:p w14:paraId="7181AB89" w14:textId="77777777" w:rsidR="001B1316" w:rsidRDefault="001B1316" w:rsidP="001B1316">
      <w:pPr>
        <w:rPr>
          <w:rFonts w:eastAsia="Times New Roman" w:cstheme="minorHAnsi"/>
          <w:sz w:val="22"/>
          <w:szCs w:val="22"/>
        </w:rPr>
      </w:pPr>
    </w:p>
    <w:p w14:paraId="169E907F" w14:textId="77777777" w:rsidR="001B1316" w:rsidRPr="007878B1" w:rsidRDefault="001B1316" w:rsidP="00D07882">
      <w:pPr>
        <w:rPr>
          <w:rFonts w:cs="Arial"/>
          <w:b/>
          <w:bCs/>
          <w:color w:val="000000" w:themeColor="text1"/>
          <w:sz w:val="22"/>
          <w:szCs w:val="22"/>
        </w:rPr>
      </w:pPr>
      <w:r>
        <w:rPr>
          <w:rFonts w:cs="Arial"/>
          <w:b/>
          <w:bCs/>
          <w:color w:val="000000" w:themeColor="text1"/>
          <w:sz w:val="22"/>
          <w:szCs w:val="22"/>
        </w:rPr>
        <w:t>Dr. Mamoun Elawad</w:t>
      </w:r>
    </w:p>
    <w:p w14:paraId="5C1A1700" w14:textId="77777777" w:rsidR="001B1316" w:rsidRPr="006E397D" w:rsidRDefault="001B1316" w:rsidP="00D07882">
      <w:pPr>
        <w:rPr>
          <w:rFonts w:cs="Arial"/>
          <w:b/>
          <w:bCs/>
          <w:color w:val="000000" w:themeColor="text1"/>
          <w:sz w:val="22"/>
          <w:szCs w:val="22"/>
        </w:rPr>
      </w:pPr>
      <w:r>
        <w:rPr>
          <w:rFonts w:cs="Arial"/>
          <w:b/>
          <w:bCs/>
          <w:color w:val="000000" w:themeColor="text1"/>
          <w:sz w:val="22"/>
          <w:szCs w:val="22"/>
        </w:rPr>
        <w:t>Division Chief</w:t>
      </w:r>
      <w:r w:rsidR="007F6900">
        <w:rPr>
          <w:rFonts w:cs="Arial"/>
          <w:b/>
          <w:bCs/>
          <w:color w:val="000000" w:themeColor="text1"/>
          <w:sz w:val="22"/>
          <w:szCs w:val="22"/>
        </w:rPr>
        <w:t>- Gastroenterologist</w:t>
      </w:r>
    </w:p>
    <w:p w14:paraId="6FF1440C" w14:textId="77777777" w:rsidR="001B1316" w:rsidRDefault="001B1316" w:rsidP="00D07882">
      <w:pPr>
        <w:rPr>
          <w:rFonts w:cs="Arial"/>
          <w:b/>
          <w:bCs/>
          <w:color w:val="000000" w:themeColor="text1"/>
          <w:sz w:val="22"/>
          <w:szCs w:val="22"/>
        </w:rPr>
      </w:pPr>
      <w:r>
        <w:rPr>
          <w:rFonts w:cs="Arial"/>
          <w:b/>
          <w:bCs/>
          <w:color w:val="000000" w:themeColor="text1"/>
          <w:sz w:val="22"/>
          <w:szCs w:val="22"/>
        </w:rPr>
        <w:t>Sidra Medicine</w:t>
      </w:r>
    </w:p>
    <w:p w14:paraId="15CC7387" w14:textId="77777777" w:rsidR="001B1316" w:rsidRDefault="001B1316" w:rsidP="00D07882">
      <w:pPr>
        <w:rPr>
          <w:rFonts w:cs="Arial"/>
          <w:b/>
          <w:bCs/>
          <w:color w:val="000000" w:themeColor="text1"/>
          <w:sz w:val="22"/>
          <w:szCs w:val="22"/>
        </w:rPr>
      </w:pPr>
      <w:r>
        <w:rPr>
          <w:rFonts w:cs="Arial"/>
          <w:b/>
          <w:bCs/>
          <w:color w:val="000000" w:themeColor="text1"/>
          <w:sz w:val="22"/>
          <w:szCs w:val="22"/>
        </w:rPr>
        <w:t>Doha, Qatar</w:t>
      </w:r>
    </w:p>
    <w:p w14:paraId="5F78BC8F" w14:textId="77777777" w:rsidR="001B1316" w:rsidRDefault="001B1316" w:rsidP="001B1316">
      <w:pPr>
        <w:rPr>
          <w:rFonts w:eastAsia="Times New Roman" w:cstheme="minorHAnsi"/>
          <w:sz w:val="22"/>
          <w:szCs w:val="22"/>
        </w:rPr>
      </w:pPr>
    </w:p>
    <w:p w14:paraId="35E6B4D5" w14:textId="77777777" w:rsidR="001B1316" w:rsidRDefault="001B1316" w:rsidP="001B1316">
      <w:pPr>
        <w:rPr>
          <w:rFonts w:eastAsia="Times New Roman" w:cstheme="minorHAnsi"/>
          <w:sz w:val="22"/>
          <w:szCs w:val="22"/>
        </w:rPr>
      </w:pPr>
    </w:p>
    <w:p w14:paraId="6EB42505" w14:textId="77777777" w:rsidR="001B1316" w:rsidRPr="001B1316" w:rsidRDefault="001B1316" w:rsidP="001B1316">
      <w:pPr>
        <w:rPr>
          <w:rFonts w:eastAsia="Times New Roman" w:cstheme="minorHAnsi"/>
          <w:sz w:val="22"/>
          <w:szCs w:val="22"/>
        </w:rPr>
      </w:pPr>
      <w:r w:rsidRPr="001B1316">
        <w:rPr>
          <w:rFonts w:eastAsia="Times New Roman" w:cstheme="minorHAnsi"/>
          <w:sz w:val="22"/>
          <w:szCs w:val="22"/>
        </w:rPr>
        <w:t>Dr Elawad has his training in Pediatric gastroenterology at Great Ormond Street, Chelsea and Westminster Hospital, Oxford John Radcliff Hospital and King’s College Hospital. He worked as a consultant Pediatric gastroenterologist at University Hospital of Wales and Birmingham Children’s Hospital before he rejoined Great Ormond Street Hospital in 2002 as a consultant gastroenterologist and senior lecturer at the University College of London. He has been the head of the department at Great Ormond Street since 2007 until he j</w:t>
      </w:r>
      <w:r w:rsidR="006774E5">
        <w:rPr>
          <w:rFonts w:eastAsia="Times New Roman" w:cstheme="minorHAnsi"/>
          <w:sz w:val="22"/>
          <w:szCs w:val="22"/>
        </w:rPr>
        <w:t xml:space="preserve">oined Sidra Medicine </w:t>
      </w:r>
      <w:r w:rsidRPr="001B1316">
        <w:rPr>
          <w:rFonts w:eastAsia="Times New Roman" w:cstheme="minorHAnsi"/>
          <w:sz w:val="22"/>
          <w:szCs w:val="22"/>
        </w:rPr>
        <w:t xml:space="preserve">in 2014 as a Chief of Pediatric Gastroenterology and director of inflammatory bowel disorders. Whist at GOSH, he became the founder and the director of the first worldwide pioneering program for Hematopoietic Stem Cell Transplant for autoimmune and inflammatory gut diseases. He was also the director of the department international collaboration “ImproveCareNow” at GOSH, and recently at Sidra, which involves 98 pediatric gastrointestinal units in the United States, with GOSH and Sidra being the only centers outside the United States. He was also the co-founder of the European GENIUS group that oversees the diagnosis and the treatment of children with early onset inflammatory bowel diseases. Dr. Elawad has been a senior lecturer at the Institute of Child Health – University College of London and his main research areas of interest are autoimmune gut disorders, genetics of inflammatory bowel disease, </w:t>
      </w:r>
      <w:r w:rsidRPr="001B1316">
        <w:rPr>
          <w:rFonts w:eastAsia="Times New Roman" w:cstheme="minorHAnsi"/>
          <w:sz w:val="22"/>
          <w:szCs w:val="22"/>
        </w:rPr>
        <w:lastRenderedPageBreak/>
        <w:t xml:space="preserve">microbiota and genetic interaction in inflammatory gut diseases, Early Onset Inflammatory Bowel Disease and GI food allergy. He has many publications in these areas. </w:t>
      </w:r>
    </w:p>
    <w:p w14:paraId="0FFD2243" w14:textId="77777777" w:rsidR="001601CD" w:rsidRPr="001B1316" w:rsidRDefault="000115BC" w:rsidP="00EB0DC4">
      <w:pPr>
        <w:rPr>
          <w:rFonts w:eastAsia="Times New Roman" w:cstheme="minorHAnsi"/>
          <w:sz w:val="22"/>
          <w:szCs w:val="22"/>
        </w:rPr>
      </w:pPr>
      <w:r>
        <w:rPr>
          <w:noProof/>
        </w:rPr>
        <w:drawing>
          <wp:anchor distT="0" distB="0" distL="114300" distR="114300" simplePos="0" relativeHeight="251720704" behindDoc="0" locked="0" layoutInCell="1" allowOverlap="1" wp14:anchorId="4EEFAB05" wp14:editId="5B80B67B">
            <wp:simplePos x="0" y="0"/>
            <wp:positionH relativeFrom="column">
              <wp:posOffset>4415155</wp:posOffset>
            </wp:positionH>
            <wp:positionV relativeFrom="paragraph">
              <wp:posOffset>167640</wp:posOffset>
            </wp:positionV>
            <wp:extent cx="1227455" cy="1257300"/>
            <wp:effectExtent l="0" t="0" r="0" b="0"/>
            <wp:wrapThrough wrapText="bothSides">
              <wp:wrapPolygon edited="0">
                <wp:start x="0" y="0"/>
                <wp:lineTo x="0" y="21273"/>
                <wp:lineTo x="21120" y="21273"/>
                <wp:lineTo x="2112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27455" cy="1257300"/>
                    </a:xfrm>
                    <a:prstGeom prst="rect">
                      <a:avLst/>
                    </a:prstGeom>
                  </pic:spPr>
                </pic:pic>
              </a:graphicData>
            </a:graphic>
            <wp14:sizeRelH relativeFrom="page">
              <wp14:pctWidth>0</wp14:pctWidth>
            </wp14:sizeRelH>
            <wp14:sizeRelV relativeFrom="page">
              <wp14:pctHeight>0</wp14:pctHeight>
            </wp14:sizeRelV>
          </wp:anchor>
        </w:drawing>
      </w:r>
    </w:p>
    <w:p w14:paraId="7D18181D" w14:textId="77777777" w:rsidR="001601CD" w:rsidRPr="001B1316" w:rsidRDefault="001601CD" w:rsidP="00EB0DC4">
      <w:pPr>
        <w:rPr>
          <w:rFonts w:eastAsia="Times New Roman" w:cstheme="minorHAnsi"/>
          <w:sz w:val="22"/>
          <w:szCs w:val="22"/>
        </w:rPr>
      </w:pPr>
    </w:p>
    <w:p w14:paraId="2061FE15" w14:textId="77777777" w:rsidR="001601CD" w:rsidRDefault="001601CD" w:rsidP="00EB0DC4">
      <w:pPr>
        <w:rPr>
          <w:rFonts w:eastAsia="Times New Roman" w:cstheme="minorHAnsi"/>
          <w:sz w:val="22"/>
          <w:szCs w:val="22"/>
        </w:rPr>
      </w:pPr>
    </w:p>
    <w:p w14:paraId="6A5D34AF" w14:textId="77777777" w:rsidR="000115BC" w:rsidRDefault="000115BC" w:rsidP="00EB0DC4">
      <w:pPr>
        <w:rPr>
          <w:rFonts w:eastAsia="Times New Roman" w:cstheme="minorHAnsi"/>
          <w:sz w:val="22"/>
          <w:szCs w:val="22"/>
        </w:rPr>
      </w:pPr>
    </w:p>
    <w:p w14:paraId="14BAFB3D" w14:textId="77777777" w:rsidR="000115BC" w:rsidRPr="007878B1" w:rsidRDefault="000115BC" w:rsidP="00D07882">
      <w:pPr>
        <w:rPr>
          <w:rFonts w:cs="Arial"/>
          <w:b/>
          <w:bCs/>
          <w:color w:val="000000" w:themeColor="text1"/>
          <w:sz w:val="22"/>
          <w:szCs w:val="22"/>
        </w:rPr>
      </w:pPr>
      <w:r>
        <w:rPr>
          <w:rFonts w:cs="Arial"/>
          <w:b/>
          <w:bCs/>
          <w:color w:val="000000" w:themeColor="text1"/>
          <w:sz w:val="22"/>
          <w:szCs w:val="22"/>
        </w:rPr>
        <w:t>Dr. Marios Kambouris</w:t>
      </w:r>
    </w:p>
    <w:p w14:paraId="64450895" w14:textId="77777777" w:rsidR="000115BC" w:rsidRPr="006E397D" w:rsidRDefault="00BD033A" w:rsidP="00D07882">
      <w:pPr>
        <w:rPr>
          <w:rFonts w:cs="Arial"/>
          <w:b/>
          <w:bCs/>
          <w:color w:val="000000" w:themeColor="text1"/>
          <w:sz w:val="22"/>
          <w:szCs w:val="22"/>
        </w:rPr>
      </w:pPr>
      <w:r>
        <w:rPr>
          <w:rFonts w:cs="Arial"/>
          <w:b/>
          <w:bCs/>
          <w:color w:val="000000" w:themeColor="text1"/>
          <w:sz w:val="22"/>
          <w:szCs w:val="22"/>
        </w:rPr>
        <w:t>Acting Head-Pathology Genetics</w:t>
      </w:r>
    </w:p>
    <w:p w14:paraId="47672986" w14:textId="77777777" w:rsidR="000115BC" w:rsidRDefault="000115BC" w:rsidP="00D07882">
      <w:pPr>
        <w:rPr>
          <w:rFonts w:cs="Arial"/>
          <w:b/>
          <w:bCs/>
          <w:color w:val="000000" w:themeColor="text1"/>
          <w:sz w:val="22"/>
          <w:szCs w:val="22"/>
        </w:rPr>
      </w:pPr>
      <w:r>
        <w:rPr>
          <w:rFonts w:cs="Arial"/>
          <w:b/>
          <w:bCs/>
          <w:color w:val="000000" w:themeColor="text1"/>
          <w:sz w:val="22"/>
          <w:szCs w:val="22"/>
        </w:rPr>
        <w:t>Sidra Medicine</w:t>
      </w:r>
    </w:p>
    <w:p w14:paraId="5BB0DB03" w14:textId="77777777" w:rsidR="000115BC" w:rsidRDefault="000115BC" w:rsidP="00D07882">
      <w:pPr>
        <w:rPr>
          <w:rFonts w:eastAsia="Times New Roman" w:cstheme="minorHAnsi"/>
          <w:sz w:val="22"/>
          <w:szCs w:val="22"/>
        </w:rPr>
      </w:pPr>
      <w:r>
        <w:rPr>
          <w:rFonts w:cs="Arial"/>
          <w:b/>
          <w:bCs/>
          <w:color w:val="000000" w:themeColor="text1"/>
          <w:sz w:val="22"/>
          <w:szCs w:val="22"/>
        </w:rPr>
        <w:t>Doha, Qatar</w:t>
      </w:r>
    </w:p>
    <w:p w14:paraId="2ACEDA0F" w14:textId="77777777" w:rsidR="000115BC" w:rsidRDefault="000115BC" w:rsidP="00EB0DC4">
      <w:pPr>
        <w:rPr>
          <w:rFonts w:eastAsia="Times New Roman" w:cstheme="minorHAnsi"/>
          <w:sz w:val="22"/>
          <w:szCs w:val="22"/>
        </w:rPr>
      </w:pPr>
    </w:p>
    <w:p w14:paraId="5C902E5D" w14:textId="77777777" w:rsidR="000115BC" w:rsidRPr="000115BC" w:rsidRDefault="000115BC" w:rsidP="000115BC">
      <w:pPr>
        <w:rPr>
          <w:rFonts w:eastAsia="Times New Roman" w:cstheme="minorHAnsi"/>
          <w:sz w:val="22"/>
          <w:szCs w:val="22"/>
        </w:rPr>
      </w:pPr>
      <w:r w:rsidRPr="000115BC">
        <w:rPr>
          <w:rFonts w:eastAsia="Times New Roman" w:cstheme="minorHAnsi"/>
          <w:sz w:val="22"/>
          <w:szCs w:val="22"/>
        </w:rPr>
        <w:t>Certified by the American Board of Medical Genetics with dual certification: Clinical Molecular Genetics and Ph.D. Medical Genetics. Post-Doctoral fellowships in Clinical Molecular Genetics &amp; Clinical Genetics at Henry Ford Hospital (Detroit, MI, USA). PhD degree in Medical &amp; Molecular Genetics from Indiana University School of Medicine (Indianapolis, Indiana USA) and a BSc degree in Biochemistry &amp; Molecular Biology from State University of New York (Buffalo, New York, USA).</w:t>
      </w:r>
    </w:p>
    <w:p w14:paraId="224F997A" w14:textId="77777777" w:rsidR="000115BC" w:rsidRPr="000115BC" w:rsidRDefault="000115BC" w:rsidP="000115BC">
      <w:pPr>
        <w:rPr>
          <w:rFonts w:eastAsia="Times New Roman" w:cstheme="minorHAnsi"/>
          <w:sz w:val="22"/>
          <w:szCs w:val="22"/>
        </w:rPr>
      </w:pPr>
      <w:r w:rsidRPr="000115BC">
        <w:rPr>
          <w:rFonts w:eastAsia="Times New Roman" w:cstheme="minorHAnsi"/>
          <w:sz w:val="22"/>
          <w:szCs w:val="22"/>
        </w:rPr>
        <w:t xml:space="preserve">Twenty-three years post-doctoral experience &amp; expertise in Genetics, Genomics, DNA Diagnostics &amp; Biotechnology both in scientific planning and business development including global alliances, venture capital recruiting and private investment fund raising. Established Gonidio LTD [Nicosia-Cyprus] and Geno-Type Biotechnology [Athens-Greece] offering Predictive Genomics and DNA Diagnostic Services. Established Gene Couture LTD formulating and producing NutraCeuticals &amp; CosmeCeuticals based on Predictive Genomics DNA Profiling. Jointly responsible for the formulation of the scientific plan and for negotiating the formation of a Genomics company on behalf of the Research Center of King Faisal </w:t>
      </w:r>
      <w:r w:rsidRPr="000115BC">
        <w:rPr>
          <w:rFonts w:eastAsia="Times New Roman" w:cstheme="minorHAnsi"/>
          <w:sz w:val="22"/>
          <w:szCs w:val="22"/>
        </w:rPr>
        <w:lastRenderedPageBreak/>
        <w:t>Hospital (Riyadh, Saudi Arabia) with British Aerospace Systems (part of an offset program) and Merlin Ventures (a UK based Venture Capitalist Company).</w:t>
      </w:r>
    </w:p>
    <w:p w14:paraId="62BFA22D" w14:textId="77777777" w:rsidR="000115BC" w:rsidRPr="000115BC" w:rsidRDefault="000115BC" w:rsidP="000115BC">
      <w:pPr>
        <w:rPr>
          <w:rFonts w:eastAsia="Times New Roman" w:cstheme="minorHAnsi"/>
          <w:sz w:val="22"/>
          <w:szCs w:val="22"/>
        </w:rPr>
      </w:pPr>
      <w:r w:rsidRPr="000115BC">
        <w:rPr>
          <w:rFonts w:eastAsia="Times New Roman" w:cstheme="minorHAnsi"/>
          <w:sz w:val="22"/>
          <w:szCs w:val="22"/>
        </w:rPr>
        <w:t>In Clinical Genetics extensive experience, examining, diagnosing, risk assessing, counseling and managing patients with a multitude of genetic disorders, congenital malformations, dysmorphia &amp; mental retardation in Genetics clinics, in-patient consultations, field clinics, Growth clinics (skeletal dysplasias &amp; growth abnormalities) and Neurology clinics (neurogenetic disorders) at Henry Ford Hospital (Detroit, MI, USA), Children’s Hospital of Michigan (Detroit, MI, USA) and Riley Hospital for Children (Indianapolis, IN, USA). Also risk assessing and Genetic counseling for high-risk pregnancy patients (maternal age, family history of genetic disorders, teratogenic exposures, abnormal MSAFP, etc.) in Prenatal Diagnosis clinics at Indiana University and Wishard Memorial Hospitals (Indianapolis, IN, USA).</w:t>
      </w:r>
    </w:p>
    <w:p w14:paraId="6CBD95C6" w14:textId="77777777" w:rsidR="000115BC" w:rsidRPr="000115BC" w:rsidRDefault="000115BC" w:rsidP="000115BC">
      <w:pPr>
        <w:rPr>
          <w:rFonts w:eastAsia="Times New Roman" w:cstheme="minorHAnsi"/>
          <w:sz w:val="22"/>
          <w:szCs w:val="22"/>
        </w:rPr>
      </w:pPr>
      <w:r w:rsidRPr="000115BC">
        <w:rPr>
          <w:rFonts w:eastAsia="Times New Roman" w:cstheme="minorHAnsi"/>
          <w:sz w:val="22"/>
          <w:szCs w:val="22"/>
        </w:rPr>
        <w:t>In DNA Diagnostics, directed and/or established the Molecular Genetics &amp; DNA Diagnostics laboratory at King Faisal Hospital &amp; Research Center (Riyadh, Saudi Arabia), Geno-Type Biotechnology, (Athens, Greece), Gonidio International (Møgeltønder, Denmark), Shafallah Medical Genetics Center [Doha, Qatar] with extensive experience establishing, performing &amp; interpreting DNA diagnostic testing, assessing and signing clinical and prenatal cases for genetic diseases.</w:t>
      </w:r>
    </w:p>
    <w:p w14:paraId="4027CFAE" w14:textId="77777777" w:rsidR="000115BC" w:rsidRPr="000115BC" w:rsidRDefault="000115BC" w:rsidP="000115BC">
      <w:pPr>
        <w:rPr>
          <w:rFonts w:eastAsia="Times New Roman" w:cstheme="minorHAnsi"/>
          <w:sz w:val="22"/>
          <w:szCs w:val="22"/>
        </w:rPr>
      </w:pPr>
      <w:r w:rsidRPr="000115BC">
        <w:rPr>
          <w:rFonts w:eastAsia="Times New Roman" w:cstheme="minorHAnsi"/>
          <w:sz w:val="22"/>
          <w:szCs w:val="22"/>
        </w:rPr>
        <w:t>Molecular Genetics research interest focused in mapping &amp; identifying human disease genes and discovering novel pathogenic mutations. Involved in the localization and/or identification of more than twenty novel human disease genes and in utilization of populations with unique genetic characteristics for target gene discovery in polygenic, multi-factorial disorders.</w:t>
      </w:r>
    </w:p>
    <w:p w14:paraId="52571EB3" w14:textId="77777777" w:rsidR="000115BC" w:rsidRPr="001B1316" w:rsidRDefault="000115BC" w:rsidP="00EB0DC4">
      <w:pPr>
        <w:rPr>
          <w:rFonts w:eastAsia="Times New Roman" w:cstheme="minorHAnsi"/>
          <w:sz w:val="22"/>
          <w:szCs w:val="22"/>
        </w:rPr>
      </w:pPr>
    </w:p>
    <w:p w14:paraId="7341A6B8" w14:textId="77777777" w:rsidR="001601CD" w:rsidRPr="001B1316" w:rsidRDefault="001601CD" w:rsidP="00EB0DC4">
      <w:pPr>
        <w:rPr>
          <w:rFonts w:eastAsia="Times New Roman" w:cstheme="minorHAnsi"/>
          <w:sz w:val="22"/>
          <w:szCs w:val="22"/>
        </w:rPr>
      </w:pPr>
    </w:p>
    <w:p w14:paraId="38A5DE0D" w14:textId="77777777" w:rsidR="001601CD" w:rsidRPr="001B1316" w:rsidRDefault="001601CD" w:rsidP="00EB0DC4">
      <w:pPr>
        <w:rPr>
          <w:rFonts w:eastAsia="Times New Roman" w:cstheme="minorHAnsi"/>
          <w:sz w:val="22"/>
          <w:szCs w:val="22"/>
        </w:rPr>
      </w:pPr>
    </w:p>
    <w:p w14:paraId="4E446047" w14:textId="77777777" w:rsidR="001601CD" w:rsidRPr="001B1316" w:rsidRDefault="001601CD" w:rsidP="00EB0DC4">
      <w:pPr>
        <w:rPr>
          <w:rFonts w:eastAsia="Times New Roman" w:cstheme="minorHAnsi"/>
          <w:sz w:val="22"/>
          <w:szCs w:val="22"/>
        </w:rPr>
      </w:pPr>
    </w:p>
    <w:p w14:paraId="302E6F8B" w14:textId="77777777" w:rsidR="001601CD" w:rsidRPr="001B1316" w:rsidRDefault="00AE2ECA" w:rsidP="00EB0DC4">
      <w:pPr>
        <w:rPr>
          <w:rFonts w:eastAsia="Times New Roman" w:cstheme="minorHAnsi"/>
          <w:sz w:val="22"/>
          <w:szCs w:val="22"/>
        </w:rPr>
      </w:pPr>
      <w:r>
        <w:rPr>
          <w:noProof/>
        </w:rPr>
        <w:lastRenderedPageBreak/>
        <w:drawing>
          <wp:anchor distT="0" distB="0" distL="114300" distR="114300" simplePos="0" relativeHeight="251721728" behindDoc="0" locked="0" layoutInCell="1" allowOverlap="1" wp14:anchorId="73E57A73" wp14:editId="459791F3">
            <wp:simplePos x="0" y="0"/>
            <wp:positionH relativeFrom="column">
              <wp:posOffset>4505325</wp:posOffset>
            </wp:positionH>
            <wp:positionV relativeFrom="paragraph">
              <wp:posOffset>3810</wp:posOffset>
            </wp:positionV>
            <wp:extent cx="1229727" cy="1362075"/>
            <wp:effectExtent l="0" t="0" r="8890" b="0"/>
            <wp:wrapThrough wrapText="bothSides">
              <wp:wrapPolygon edited="0">
                <wp:start x="0" y="0"/>
                <wp:lineTo x="0" y="21147"/>
                <wp:lineTo x="21421" y="21147"/>
                <wp:lineTo x="2142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29727" cy="1362075"/>
                    </a:xfrm>
                    <a:prstGeom prst="rect">
                      <a:avLst/>
                    </a:prstGeom>
                  </pic:spPr>
                </pic:pic>
              </a:graphicData>
            </a:graphic>
            <wp14:sizeRelH relativeFrom="page">
              <wp14:pctWidth>0</wp14:pctWidth>
            </wp14:sizeRelH>
            <wp14:sizeRelV relativeFrom="page">
              <wp14:pctHeight>0</wp14:pctHeight>
            </wp14:sizeRelV>
          </wp:anchor>
        </w:drawing>
      </w:r>
    </w:p>
    <w:p w14:paraId="0079E29E" w14:textId="77777777" w:rsidR="001601CD" w:rsidRPr="001B1316" w:rsidRDefault="001601CD" w:rsidP="00EB0DC4">
      <w:pPr>
        <w:rPr>
          <w:rFonts w:eastAsia="Times New Roman" w:cstheme="minorHAnsi"/>
          <w:sz w:val="22"/>
          <w:szCs w:val="22"/>
        </w:rPr>
      </w:pPr>
    </w:p>
    <w:p w14:paraId="5EF786F0" w14:textId="77777777" w:rsidR="001601CD" w:rsidRPr="001B1316" w:rsidRDefault="001601CD" w:rsidP="00EB0DC4">
      <w:pPr>
        <w:rPr>
          <w:rFonts w:eastAsia="Times New Roman" w:cstheme="minorHAnsi"/>
          <w:sz w:val="22"/>
          <w:szCs w:val="22"/>
        </w:rPr>
      </w:pPr>
    </w:p>
    <w:p w14:paraId="5900803A" w14:textId="77777777" w:rsidR="009A2566" w:rsidRDefault="009A2566" w:rsidP="00AE2ECA">
      <w:pPr>
        <w:ind w:left="720" w:firstLine="720"/>
        <w:rPr>
          <w:rFonts w:cs="Arial"/>
          <w:b/>
          <w:bCs/>
          <w:color w:val="000000" w:themeColor="text1"/>
          <w:sz w:val="22"/>
          <w:szCs w:val="22"/>
        </w:rPr>
      </w:pPr>
    </w:p>
    <w:p w14:paraId="03440A9D" w14:textId="77777777" w:rsidR="00AE2ECA" w:rsidRPr="007878B1" w:rsidRDefault="00AE2ECA" w:rsidP="00C241FE">
      <w:pPr>
        <w:rPr>
          <w:rFonts w:cs="Arial"/>
          <w:b/>
          <w:bCs/>
          <w:color w:val="000000" w:themeColor="text1"/>
          <w:sz w:val="22"/>
          <w:szCs w:val="22"/>
        </w:rPr>
      </w:pPr>
      <w:r>
        <w:rPr>
          <w:rFonts w:cs="Arial"/>
          <w:b/>
          <w:bCs/>
          <w:color w:val="000000" w:themeColor="text1"/>
          <w:sz w:val="22"/>
          <w:szCs w:val="22"/>
        </w:rPr>
        <w:t>Dr. Myles Axton</w:t>
      </w:r>
    </w:p>
    <w:p w14:paraId="6457DED5" w14:textId="77777777" w:rsidR="00AE2ECA" w:rsidRPr="006E397D" w:rsidRDefault="00AE2ECA" w:rsidP="00C241FE">
      <w:pPr>
        <w:rPr>
          <w:rFonts w:cs="Arial"/>
          <w:b/>
          <w:bCs/>
          <w:color w:val="000000" w:themeColor="text1"/>
          <w:sz w:val="22"/>
          <w:szCs w:val="22"/>
        </w:rPr>
      </w:pPr>
      <w:r>
        <w:rPr>
          <w:rFonts w:cs="Arial"/>
          <w:b/>
          <w:bCs/>
          <w:color w:val="000000" w:themeColor="text1"/>
          <w:sz w:val="22"/>
          <w:szCs w:val="22"/>
        </w:rPr>
        <w:t>Chief Editor</w:t>
      </w:r>
    </w:p>
    <w:p w14:paraId="1A0C7B42" w14:textId="77777777" w:rsidR="00AE2ECA" w:rsidRDefault="00AE2ECA" w:rsidP="00C241FE">
      <w:pPr>
        <w:rPr>
          <w:rFonts w:cs="Arial"/>
          <w:b/>
          <w:bCs/>
          <w:color w:val="000000" w:themeColor="text1"/>
          <w:sz w:val="22"/>
          <w:szCs w:val="22"/>
        </w:rPr>
      </w:pPr>
      <w:r>
        <w:rPr>
          <w:rFonts w:cs="Arial"/>
          <w:b/>
          <w:bCs/>
          <w:color w:val="000000" w:themeColor="text1"/>
          <w:sz w:val="22"/>
          <w:szCs w:val="22"/>
        </w:rPr>
        <w:t>Nature Genetics</w:t>
      </w:r>
    </w:p>
    <w:p w14:paraId="6BE15057" w14:textId="77777777" w:rsidR="00AE2ECA" w:rsidRDefault="00AE2ECA" w:rsidP="00C241FE">
      <w:pPr>
        <w:rPr>
          <w:rFonts w:eastAsia="Times New Roman" w:cstheme="minorHAnsi"/>
          <w:sz w:val="22"/>
          <w:szCs w:val="22"/>
        </w:rPr>
      </w:pPr>
      <w:r>
        <w:rPr>
          <w:rFonts w:cs="Arial"/>
          <w:b/>
          <w:bCs/>
          <w:color w:val="000000" w:themeColor="text1"/>
          <w:sz w:val="22"/>
          <w:szCs w:val="22"/>
        </w:rPr>
        <w:t>New York, USA</w:t>
      </w:r>
    </w:p>
    <w:p w14:paraId="3DD410BE" w14:textId="77777777" w:rsidR="00AE2ECA" w:rsidRDefault="00AE2ECA" w:rsidP="00EB0DC4">
      <w:pPr>
        <w:rPr>
          <w:rFonts w:cs="Arial"/>
          <w:b/>
          <w:bCs/>
          <w:color w:val="000000" w:themeColor="text1"/>
          <w:sz w:val="22"/>
          <w:szCs w:val="22"/>
        </w:rPr>
      </w:pPr>
    </w:p>
    <w:p w14:paraId="0B931BAC" w14:textId="77777777" w:rsidR="00AE2ECA" w:rsidRPr="00AE2ECA" w:rsidRDefault="00AE2ECA" w:rsidP="00AE2ECA">
      <w:pPr>
        <w:rPr>
          <w:rFonts w:eastAsia="Times New Roman" w:cstheme="minorHAnsi"/>
          <w:sz w:val="22"/>
          <w:szCs w:val="22"/>
        </w:rPr>
      </w:pPr>
      <w:r w:rsidRPr="00AE2ECA">
        <w:rPr>
          <w:rFonts w:eastAsia="Times New Roman" w:cstheme="minorHAnsi"/>
          <w:sz w:val="22"/>
          <w:szCs w:val="22"/>
        </w:rPr>
        <w:t xml:space="preserve">Myles Axton is the chief editor of Nature Genetics. He was a university lecturer in molecular and cellular biology at the University of Oxford and a Fellow of Balliol College from 1995 to 2003. He obtained his degree in genetics at Cambridge in 1985, and his doctorate at Imperial College in 1990, and between 1990 and 1995 did postdoctoral research at Dundee and at MIT’s Whitehead Institute. Myles’s research made use of the advanced genetics of Drosophila to study genome stability by examining the roles of cell cycle regulators in life cycle transitions. His interests broadened into human genetics, genomics and systems biology through lecturing and from tutoring biochemists, zoologists and medical students from primary research papers. Helping to establish Oxford’s innovative research MSc. in Integrative Biosciences led Myles to realize the importance of the integrative overview of biomedical research. As a full time professional editor he is now in a position to use this perspective to help coordinate research in genetics. </w:t>
      </w:r>
    </w:p>
    <w:p w14:paraId="25995660" w14:textId="77777777" w:rsidR="00AE2ECA" w:rsidRDefault="00AE2ECA" w:rsidP="00EB0DC4">
      <w:pPr>
        <w:rPr>
          <w:rFonts w:eastAsia="Times New Roman" w:cstheme="minorHAnsi"/>
          <w:sz w:val="22"/>
          <w:szCs w:val="22"/>
        </w:rPr>
      </w:pPr>
    </w:p>
    <w:p w14:paraId="06935FE5" w14:textId="77777777" w:rsidR="003B3B8B" w:rsidRDefault="003B3B8B" w:rsidP="00EB0DC4">
      <w:pPr>
        <w:rPr>
          <w:rFonts w:eastAsia="Times New Roman" w:cstheme="minorHAnsi"/>
          <w:sz w:val="22"/>
          <w:szCs w:val="22"/>
        </w:rPr>
      </w:pPr>
    </w:p>
    <w:p w14:paraId="5ED27E73" w14:textId="77777777" w:rsidR="003B3B8B" w:rsidRDefault="003B3B8B" w:rsidP="00EB0DC4">
      <w:pPr>
        <w:rPr>
          <w:rFonts w:eastAsia="Times New Roman" w:cstheme="minorHAnsi"/>
          <w:sz w:val="22"/>
          <w:szCs w:val="22"/>
        </w:rPr>
      </w:pPr>
    </w:p>
    <w:p w14:paraId="4C49ECB3" w14:textId="77777777" w:rsidR="003B3B8B" w:rsidRDefault="003B3B8B" w:rsidP="00EB0DC4">
      <w:pPr>
        <w:rPr>
          <w:rFonts w:eastAsia="Times New Roman" w:cstheme="minorHAnsi"/>
          <w:sz w:val="22"/>
          <w:szCs w:val="22"/>
        </w:rPr>
      </w:pPr>
    </w:p>
    <w:p w14:paraId="4B0A7095" w14:textId="77777777" w:rsidR="003B3B8B" w:rsidRDefault="003B3B8B" w:rsidP="00EB0DC4">
      <w:pPr>
        <w:rPr>
          <w:noProof/>
        </w:rPr>
      </w:pPr>
      <w:r>
        <w:rPr>
          <w:noProof/>
        </w:rPr>
        <w:lastRenderedPageBreak/>
        <w:drawing>
          <wp:anchor distT="0" distB="0" distL="114300" distR="114300" simplePos="0" relativeHeight="251722752" behindDoc="0" locked="0" layoutInCell="1" allowOverlap="1" wp14:anchorId="62C70100" wp14:editId="077E4228">
            <wp:simplePos x="0" y="0"/>
            <wp:positionH relativeFrom="column">
              <wp:posOffset>4229100</wp:posOffset>
            </wp:positionH>
            <wp:positionV relativeFrom="paragraph">
              <wp:posOffset>0</wp:posOffset>
            </wp:positionV>
            <wp:extent cx="1333500" cy="1403350"/>
            <wp:effectExtent l="0" t="0" r="0" b="6350"/>
            <wp:wrapThrough wrapText="bothSides">
              <wp:wrapPolygon edited="0">
                <wp:start x="0" y="0"/>
                <wp:lineTo x="0" y="21405"/>
                <wp:lineTo x="21291" y="21405"/>
                <wp:lineTo x="2129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33500" cy="1403350"/>
                    </a:xfrm>
                    <a:prstGeom prst="rect">
                      <a:avLst/>
                    </a:prstGeom>
                  </pic:spPr>
                </pic:pic>
              </a:graphicData>
            </a:graphic>
            <wp14:sizeRelH relativeFrom="page">
              <wp14:pctWidth>0</wp14:pctWidth>
            </wp14:sizeRelH>
            <wp14:sizeRelV relativeFrom="page">
              <wp14:pctHeight>0</wp14:pctHeight>
            </wp14:sizeRelV>
          </wp:anchor>
        </w:drawing>
      </w:r>
    </w:p>
    <w:p w14:paraId="6A8DF0FF" w14:textId="77777777" w:rsidR="003B3B8B" w:rsidRDefault="003B3B8B" w:rsidP="00EB0DC4">
      <w:pPr>
        <w:rPr>
          <w:noProof/>
        </w:rPr>
      </w:pPr>
    </w:p>
    <w:p w14:paraId="626363EA" w14:textId="77777777" w:rsidR="003B3B8B" w:rsidRDefault="003B3B8B" w:rsidP="00EB0DC4">
      <w:pPr>
        <w:rPr>
          <w:noProof/>
        </w:rPr>
      </w:pPr>
    </w:p>
    <w:p w14:paraId="19FCFCD3" w14:textId="77777777" w:rsidR="009A2566" w:rsidRDefault="009A2566" w:rsidP="00481D73">
      <w:pPr>
        <w:ind w:left="720" w:firstLine="720"/>
        <w:rPr>
          <w:rFonts w:cs="Arial"/>
          <w:b/>
          <w:bCs/>
          <w:color w:val="000000" w:themeColor="text1"/>
          <w:sz w:val="22"/>
          <w:szCs w:val="22"/>
        </w:rPr>
      </w:pPr>
    </w:p>
    <w:p w14:paraId="197BE4F3" w14:textId="77777777" w:rsidR="00481D73" w:rsidRPr="007878B1" w:rsidRDefault="00481D73" w:rsidP="00C241FE">
      <w:pPr>
        <w:rPr>
          <w:rFonts w:cs="Arial"/>
          <w:b/>
          <w:bCs/>
          <w:color w:val="000000" w:themeColor="text1"/>
          <w:sz w:val="22"/>
          <w:szCs w:val="22"/>
        </w:rPr>
      </w:pPr>
      <w:r>
        <w:rPr>
          <w:rFonts w:cs="Arial"/>
          <w:b/>
          <w:bCs/>
          <w:color w:val="000000" w:themeColor="text1"/>
          <w:sz w:val="22"/>
          <w:szCs w:val="22"/>
        </w:rPr>
        <w:t>Dr. Nazneen Rahman</w:t>
      </w:r>
    </w:p>
    <w:p w14:paraId="410AFDE4" w14:textId="77777777" w:rsidR="00481D73" w:rsidRPr="006E397D" w:rsidRDefault="00481D73" w:rsidP="00C241FE">
      <w:pPr>
        <w:rPr>
          <w:rFonts w:cs="Arial"/>
          <w:b/>
          <w:bCs/>
          <w:color w:val="000000" w:themeColor="text1"/>
          <w:sz w:val="22"/>
          <w:szCs w:val="22"/>
        </w:rPr>
      </w:pPr>
      <w:r>
        <w:rPr>
          <w:rFonts w:cs="Arial"/>
          <w:b/>
          <w:bCs/>
          <w:color w:val="000000" w:themeColor="text1"/>
          <w:sz w:val="22"/>
          <w:szCs w:val="22"/>
        </w:rPr>
        <w:t>Division Head</w:t>
      </w:r>
      <w:r w:rsidR="00C241FE">
        <w:rPr>
          <w:rFonts w:cs="Arial"/>
          <w:b/>
          <w:bCs/>
          <w:color w:val="000000" w:themeColor="text1"/>
          <w:sz w:val="22"/>
          <w:szCs w:val="22"/>
        </w:rPr>
        <w:t xml:space="preserve"> of Genetics &amp; Epidemiology</w:t>
      </w:r>
    </w:p>
    <w:p w14:paraId="5DBAF5D5" w14:textId="77777777" w:rsidR="00481D73" w:rsidRDefault="00481D73" w:rsidP="00C241FE">
      <w:pPr>
        <w:rPr>
          <w:rFonts w:cs="Arial"/>
          <w:b/>
          <w:bCs/>
          <w:color w:val="000000" w:themeColor="text1"/>
          <w:sz w:val="22"/>
          <w:szCs w:val="22"/>
        </w:rPr>
      </w:pPr>
      <w:r>
        <w:rPr>
          <w:rFonts w:cs="Arial"/>
          <w:b/>
          <w:bCs/>
          <w:color w:val="000000" w:themeColor="text1"/>
          <w:sz w:val="22"/>
          <w:szCs w:val="22"/>
        </w:rPr>
        <w:t>The Institute of Cancer Research</w:t>
      </w:r>
    </w:p>
    <w:p w14:paraId="6875DCB2" w14:textId="77777777" w:rsidR="003B3B8B" w:rsidRDefault="00481D73" w:rsidP="00C241FE">
      <w:pPr>
        <w:rPr>
          <w:noProof/>
        </w:rPr>
      </w:pPr>
      <w:r>
        <w:rPr>
          <w:rFonts w:cs="Arial"/>
          <w:b/>
          <w:bCs/>
          <w:color w:val="000000" w:themeColor="text1"/>
          <w:sz w:val="22"/>
          <w:szCs w:val="22"/>
        </w:rPr>
        <w:t>London, UK</w:t>
      </w:r>
    </w:p>
    <w:p w14:paraId="0CA07D39" w14:textId="77777777" w:rsidR="003B3B8B" w:rsidRDefault="003B3B8B" w:rsidP="00EB0DC4">
      <w:pPr>
        <w:rPr>
          <w:noProof/>
        </w:rPr>
      </w:pPr>
    </w:p>
    <w:p w14:paraId="03F09E0C" w14:textId="77777777" w:rsidR="003B3B8B" w:rsidRPr="003B3B8B" w:rsidRDefault="003B3B8B" w:rsidP="003B3B8B">
      <w:pPr>
        <w:rPr>
          <w:rFonts w:eastAsia="Times New Roman" w:cstheme="minorHAnsi"/>
          <w:sz w:val="22"/>
          <w:szCs w:val="22"/>
        </w:rPr>
      </w:pPr>
      <w:r w:rsidRPr="003B3B8B">
        <w:rPr>
          <w:rFonts w:eastAsia="Times New Roman" w:cstheme="minorHAnsi"/>
          <w:sz w:val="22"/>
          <w:szCs w:val="22"/>
        </w:rPr>
        <w:t xml:space="preserve">Professor Nazneen Rahman is </w:t>
      </w:r>
      <w:hyperlink r:id="rId33" w:history="1">
        <w:r w:rsidRPr="003B3B8B">
          <w:rPr>
            <w:rFonts w:eastAsia="Times New Roman" w:cstheme="minorHAnsi"/>
            <w:sz w:val="22"/>
            <w:szCs w:val="22"/>
          </w:rPr>
          <w:t>Head of the Division of Genetics and Epidemiology</w:t>
        </w:r>
      </w:hyperlink>
      <w:r w:rsidRPr="003B3B8B">
        <w:rPr>
          <w:rFonts w:eastAsia="Times New Roman" w:cstheme="minorHAnsi"/>
          <w:sz w:val="22"/>
          <w:szCs w:val="22"/>
        </w:rPr>
        <w:t xml:space="preserve"> at The Institute of Cancer Research (ICR), London, </w:t>
      </w:r>
      <w:hyperlink r:id="rId34" w:history="1">
        <w:r w:rsidRPr="003B3B8B">
          <w:rPr>
            <w:rFonts w:eastAsia="Times New Roman" w:cstheme="minorHAnsi"/>
            <w:sz w:val="22"/>
            <w:szCs w:val="22"/>
          </w:rPr>
          <w:t>Head of the Cancer Genetics Unit at The Royal Marsden NHS Foundation Trust</w:t>
        </w:r>
      </w:hyperlink>
      <w:r w:rsidRPr="003B3B8B">
        <w:rPr>
          <w:rFonts w:eastAsia="Times New Roman" w:cstheme="minorHAnsi"/>
          <w:sz w:val="22"/>
          <w:szCs w:val="22"/>
        </w:rPr>
        <w:t xml:space="preserve">, and Director of the </w:t>
      </w:r>
      <w:hyperlink r:id="rId35" w:history="1">
        <w:r w:rsidRPr="003B3B8B">
          <w:rPr>
            <w:rFonts w:eastAsia="Times New Roman" w:cstheme="minorHAnsi"/>
            <w:sz w:val="22"/>
            <w:szCs w:val="22"/>
          </w:rPr>
          <w:t>TGLclinical</w:t>
        </w:r>
      </w:hyperlink>
      <w:r w:rsidRPr="003B3B8B">
        <w:rPr>
          <w:rFonts w:eastAsia="Times New Roman" w:cstheme="minorHAnsi"/>
          <w:sz w:val="22"/>
          <w:szCs w:val="22"/>
        </w:rPr>
        <w:t xml:space="preserve"> gene testing laboratory at the ICR. She qualified in medicine from Oxford University in 1991, gained her CCST in Medical Genetics in 2001 and completed a PhD in Molecular Genetics in 1999.</w:t>
      </w:r>
    </w:p>
    <w:p w14:paraId="40EBD786" w14:textId="77777777" w:rsidR="003B3B8B" w:rsidRPr="003B3B8B" w:rsidRDefault="003B3B8B" w:rsidP="003B3B8B">
      <w:pPr>
        <w:rPr>
          <w:rFonts w:eastAsia="Times New Roman" w:cstheme="minorHAnsi"/>
          <w:sz w:val="22"/>
          <w:szCs w:val="22"/>
        </w:rPr>
      </w:pPr>
      <w:r w:rsidRPr="003B3B8B">
        <w:rPr>
          <w:rFonts w:eastAsia="Times New Roman" w:cstheme="minorHAnsi"/>
          <w:sz w:val="22"/>
          <w:szCs w:val="22"/>
        </w:rPr>
        <w:t xml:space="preserve">Her research harnesses her scientific and clinical expertise to identify and clinically implement human disease genes. She has a strong focus on cancer predisposition genes, in which she is an internationally-recognised expert and has discovered many such genes during her career, particularly for breast, ovarian and childhood cancers. </w:t>
      </w:r>
    </w:p>
    <w:p w14:paraId="32B80D1E" w14:textId="77777777" w:rsidR="003B3B8B" w:rsidRPr="003B3B8B" w:rsidRDefault="003B3B8B" w:rsidP="003B3B8B">
      <w:pPr>
        <w:rPr>
          <w:rFonts w:eastAsia="Times New Roman" w:cstheme="minorHAnsi"/>
          <w:sz w:val="22"/>
          <w:szCs w:val="22"/>
        </w:rPr>
      </w:pPr>
      <w:r w:rsidRPr="003B3B8B">
        <w:rPr>
          <w:rFonts w:eastAsia="Times New Roman" w:cstheme="minorHAnsi"/>
          <w:sz w:val="22"/>
          <w:szCs w:val="22"/>
        </w:rPr>
        <w:t xml:space="preserve">Rahman is currently leading two innovative translational research programmes. The </w:t>
      </w:r>
      <w:hyperlink r:id="rId36" w:history="1">
        <w:r w:rsidRPr="003B3B8B">
          <w:rPr>
            <w:rFonts w:eastAsia="Times New Roman" w:cstheme="minorHAnsi"/>
            <w:sz w:val="22"/>
            <w:szCs w:val="22"/>
          </w:rPr>
          <w:t>Mainstreaming cancer genetics (MCG)</w:t>
        </w:r>
      </w:hyperlink>
      <w:r w:rsidRPr="003B3B8B">
        <w:rPr>
          <w:rFonts w:eastAsia="Times New Roman" w:cstheme="minorHAnsi"/>
          <w:sz w:val="22"/>
          <w:szCs w:val="22"/>
        </w:rPr>
        <w:t xml:space="preserve"> programme is undertaking the technological, scientific and translational work required to make cancer predisposition gene testing part of routine cancer care. The </w:t>
      </w:r>
      <w:hyperlink r:id="rId37" w:history="1">
        <w:r w:rsidRPr="003B3B8B">
          <w:rPr>
            <w:rFonts w:eastAsia="Times New Roman" w:cstheme="minorHAnsi"/>
            <w:sz w:val="22"/>
            <w:szCs w:val="22"/>
          </w:rPr>
          <w:t>Transforming Genetic Medicine Initiative</w:t>
        </w:r>
      </w:hyperlink>
      <w:r w:rsidRPr="003B3B8B">
        <w:rPr>
          <w:rFonts w:eastAsia="Times New Roman" w:cstheme="minorHAnsi"/>
          <w:sz w:val="22"/>
          <w:szCs w:val="22"/>
        </w:rPr>
        <w:t xml:space="preserve"> (TGMI) is building the knowledge base, tools and processes required to deliver the promise of genetic medicine. </w:t>
      </w:r>
    </w:p>
    <w:p w14:paraId="59DBFEC8" w14:textId="77777777" w:rsidR="00A51873" w:rsidRDefault="003B3B8B" w:rsidP="003B3B8B">
      <w:pPr>
        <w:rPr>
          <w:rFonts w:eastAsia="Times New Roman" w:cstheme="minorHAnsi"/>
          <w:sz w:val="22"/>
          <w:szCs w:val="22"/>
        </w:rPr>
      </w:pPr>
      <w:r w:rsidRPr="003B3B8B">
        <w:rPr>
          <w:rFonts w:eastAsia="Times New Roman" w:cstheme="minorHAnsi"/>
          <w:sz w:val="22"/>
          <w:szCs w:val="22"/>
        </w:rPr>
        <w:lastRenderedPageBreak/>
        <w:t>Rahman has a strong commitment to open science and science communication and has garnered numerous awards, including a CBE in 2016 Queen’s birthday honours. In 2017, she was appointed as a Non-Executive Director for AstraZeneca’s Board of Directors and a member of the Science Committee.</w:t>
      </w:r>
      <w:r>
        <w:rPr>
          <w:rFonts w:eastAsia="Times New Roman" w:cstheme="minorHAnsi"/>
          <w:sz w:val="22"/>
          <w:szCs w:val="22"/>
        </w:rPr>
        <w:t xml:space="preserve"> </w:t>
      </w:r>
      <w:r w:rsidRPr="003B3B8B">
        <w:rPr>
          <w:rFonts w:eastAsia="Times New Roman" w:cstheme="minorHAnsi"/>
          <w:sz w:val="22"/>
          <w:szCs w:val="22"/>
        </w:rPr>
        <w:t xml:space="preserve">   </w:t>
      </w:r>
    </w:p>
    <w:p w14:paraId="67CA120D" w14:textId="77777777" w:rsidR="00A51873" w:rsidRDefault="00A51873" w:rsidP="003B3B8B">
      <w:pPr>
        <w:rPr>
          <w:rFonts w:eastAsia="Times New Roman" w:cstheme="minorHAnsi"/>
          <w:sz w:val="22"/>
          <w:szCs w:val="22"/>
        </w:rPr>
      </w:pPr>
      <w:r>
        <w:rPr>
          <w:noProof/>
        </w:rPr>
        <w:drawing>
          <wp:anchor distT="0" distB="0" distL="114300" distR="114300" simplePos="0" relativeHeight="251723776" behindDoc="0" locked="0" layoutInCell="1" allowOverlap="1" wp14:anchorId="11BCB441" wp14:editId="0F5BCC2D">
            <wp:simplePos x="0" y="0"/>
            <wp:positionH relativeFrom="column">
              <wp:posOffset>4381500</wp:posOffset>
            </wp:positionH>
            <wp:positionV relativeFrom="paragraph">
              <wp:posOffset>168275</wp:posOffset>
            </wp:positionV>
            <wp:extent cx="1310640" cy="1323975"/>
            <wp:effectExtent l="0" t="0" r="3810" b="9525"/>
            <wp:wrapThrough wrapText="bothSides">
              <wp:wrapPolygon edited="0">
                <wp:start x="0" y="0"/>
                <wp:lineTo x="0" y="21445"/>
                <wp:lineTo x="21349" y="21445"/>
                <wp:lineTo x="21349"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10640" cy="1323975"/>
                    </a:xfrm>
                    <a:prstGeom prst="rect">
                      <a:avLst/>
                    </a:prstGeom>
                  </pic:spPr>
                </pic:pic>
              </a:graphicData>
            </a:graphic>
            <wp14:sizeRelH relativeFrom="page">
              <wp14:pctWidth>0</wp14:pctWidth>
            </wp14:sizeRelH>
            <wp14:sizeRelV relativeFrom="page">
              <wp14:pctHeight>0</wp14:pctHeight>
            </wp14:sizeRelV>
          </wp:anchor>
        </w:drawing>
      </w:r>
    </w:p>
    <w:p w14:paraId="4E235CEE" w14:textId="77777777" w:rsidR="009F0A4F" w:rsidRDefault="003B3B8B" w:rsidP="003B3B8B">
      <w:pPr>
        <w:rPr>
          <w:rFonts w:eastAsia="Times New Roman" w:cstheme="minorHAnsi"/>
          <w:sz w:val="22"/>
          <w:szCs w:val="22"/>
        </w:rPr>
      </w:pPr>
      <w:r w:rsidRPr="003B3B8B">
        <w:rPr>
          <w:rFonts w:eastAsia="Times New Roman" w:cstheme="minorHAnsi"/>
          <w:sz w:val="22"/>
          <w:szCs w:val="22"/>
        </w:rPr>
        <w:t xml:space="preserve">            </w:t>
      </w:r>
    </w:p>
    <w:p w14:paraId="3DB0F8FE" w14:textId="77777777" w:rsidR="009F0A4F" w:rsidRDefault="009F0A4F" w:rsidP="003B3B8B">
      <w:pPr>
        <w:rPr>
          <w:rFonts w:eastAsia="Times New Roman" w:cstheme="minorHAnsi"/>
          <w:sz w:val="22"/>
          <w:szCs w:val="22"/>
        </w:rPr>
      </w:pPr>
    </w:p>
    <w:p w14:paraId="494CFCA4" w14:textId="77777777" w:rsidR="009F0A4F" w:rsidRDefault="009F0A4F" w:rsidP="009F0A4F">
      <w:pPr>
        <w:ind w:left="720" w:firstLine="720"/>
        <w:rPr>
          <w:rFonts w:cs="Arial"/>
          <w:b/>
          <w:bCs/>
          <w:color w:val="000000" w:themeColor="text1"/>
          <w:sz w:val="22"/>
          <w:szCs w:val="22"/>
        </w:rPr>
      </w:pPr>
    </w:p>
    <w:p w14:paraId="29850DA6" w14:textId="77777777" w:rsidR="009F0A4F" w:rsidRDefault="009F0A4F" w:rsidP="009F0A4F">
      <w:pPr>
        <w:ind w:left="720" w:firstLine="720"/>
        <w:rPr>
          <w:rFonts w:cs="Arial"/>
          <w:b/>
          <w:bCs/>
          <w:color w:val="000000" w:themeColor="text1"/>
          <w:sz w:val="22"/>
          <w:szCs w:val="22"/>
        </w:rPr>
      </w:pPr>
    </w:p>
    <w:p w14:paraId="70696C9F" w14:textId="77777777" w:rsidR="009F0A4F" w:rsidRPr="007878B1" w:rsidRDefault="009F0A4F" w:rsidP="00C241FE">
      <w:pPr>
        <w:rPr>
          <w:rFonts w:cs="Arial"/>
          <w:b/>
          <w:bCs/>
          <w:color w:val="000000" w:themeColor="text1"/>
          <w:sz w:val="22"/>
          <w:szCs w:val="22"/>
        </w:rPr>
      </w:pPr>
      <w:r>
        <w:rPr>
          <w:rFonts w:cs="Arial"/>
          <w:b/>
          <w:bCs/>
          <w:color w:val="000000" w:themeColor="text1"/>
          <w:sz w:val="22"/>
          <w:szCs w:val="22"/>
        </w:rPr>
        <w:t>Dr. Paul Thompson</w:t>
      </w:r>
    </w:p>
    <w:p w14:paraId="17790F5E" w14:textId="77777777" w:rsidR="009F0A4F" w:rsidRPr="006E397D" w:rsidRDefault="009F0A4F" w:rsidP="00C241FE">
      <w:pPr>
        <w:rPr>
          <w:rFonts w:cs="Arial"/>
          <w:b/>
          <w:bCs/>
          <w:color w:val="000000" w:themeColor="text1"/>
          <w:sz w:val="22"/>
          <w:szCs w:val="22"/>
        </w:rPr>
      </w:pPr>
      <w:r>
        <w:rPr>
          <w:rFonts w:cs="Arial"/>
          <w:b/>
          <w:bCs/>
          <w:color w:val="000000" w:themeColor="text1"/>
          <w:sz w:val="22"/>
          <w:szCs w:val="22"/>
        </w:rPr>
        <w:t>Professor</w:t>
      </w:r>
      <w:r w:rsidR="00072791">
        <w:rPr>
          <w:rFonts w:cs="Arial"/>
          <w:b/>
          <w:bCs/>
          <w:color w:val="000000" w:themeColor="text1"/>
          <w:sz w:val="22"/>
          <w:szCs w:val="22"/>
        </w:rPr>
        <w:t xml:space="preserve"> (</w:t>
      </w:r>
      <w:r w:rsidR="00072791" w:rsidRPr="00072791">
        <w:rPr>
          <w:rFonts w:cs="Arial"/>
          <w:b/>
          <w:bCs/>
          <w:color w:val="000000" w:themeColor="text1"/>
          <w:sz w:val="22"/>
          <w:szCs w:val="22"/>
        </w:rPr>
        <w:t>Neurology, Psychiatry, Radiolog</w:t>
      </w:r>
      <w:r w:rsidR="00072791">
        <w:rPr>
          <w:rFonts w:cs="Arial"/>
          <w:b/>
          <w:bCs/>
          <w:color w:val="000000" w:themeColor="text1"/>
          <w:sz w:val="22"/>
          <w:szCs w:val="22"/>
        </w:rPr>
        <w:t xml:space="preserve">y, Pediatrics, Engineering, &amp; </w:t>
      </w:r>
      <w:r w:rsidR="00072791" w:rsidRPr="00072791">
        <w:rPr>
          <w:rFonts w:cs="Arial"/>
          <w:b/>
          <w:bCs/>
          <w:color w:val="000000" w:themeColor="text1"/>
          <w:sz w:val="22"/>
          <w:szCs w:val="22"/>
        </w:rPr>
        <w:t>Ophthalmology</w:t>
      </w:r>
      <w:r w:rsidR="00072791">
        <w:rPr>
          <w:rFonts w:cs="Arial"/>
          <w:b/>
          <w:bCs/>
          <w:color w:val="000000" w:themeColor="text1"/>
          <w:sz w:val="22"/>
          <w:szCs w:val="22"/>
        </w:rPr>
        <w:t>)</w:t>
      </w:r>
    </w:p>
    <w:p w14:paraId="1A4F4984" w14:textId="77777777" w:rsidR="009F0A4F" w:rsidRDefault="009F0A4F" w:rsidP="00C241FE">
      <w:pPr>
        <w:rPr>
          <w:rFonts w:cs="Arial"/>
          <w:b/>
          <w:bCs/>
          <w:color w:val="000000" w:themeColor="text1"/>
          <w:sz w:val="22"/>
          <w:szCs w:val="22"/>
        </w:rPr>
      </w:pPr>
      <w:r>
        <w:rPr>
          <w:rFonts w:cs="Arial"/>
          <w:b/>
          <w:bCs/>
          <w:color w:val="000000" w:themeColor="text1"/>
          <w:sz w:val="22"/>
          <w:szCs w:val="22"/>
        </w:rPr>
        <w:t>University of Southern California</w:t>
      </w:r>
    </w:p>
    <w:p w14:paraId="6EC4018D" w14:textId="77777777" w:rsidR="009F0A4F" w:rsidRDefault="009F0A4F" w:rsidP="00C241FE">
      <w:pPr>
        <w:rPr>
          <w:rFonts w:eastAsia="Times New Roman" w:cstheme="minorHAnsi"/>
          <w:sz w:val="22"/>
          <w:szCs w:val="22"/>
        </w:rPr>
      </w:pPr>
      <w:r>
        <w:rPr>
          <w:rFonts w:cs="Arial"/>
          <w:b/>
          <w:bCs/>
          <w:color w:val="000000" w:themeColor="text1"/>
          <w:sz w:val="22"/>
          <w:szCs w:val="22"/>
        </w:rPr>
        <w:t>California, USA</w:t>
      </w:r>
    </w:p>
    <w:p w14:paraId="707C6BB1" w14:textId="77777777" w:rsidR="009F0A4F" w:rsidRDefault="009F0A4F" w:rsidP="003B3B8B">
      <w:pPr>
        <w:rPr>
          <w:rFonts w:eastAsia="Times New Roman" w:cstheme="minorHAnsi"/>
          <w:sz w:val="22"/>
          <w:szCs w:val="22"/>
        </w:rPr>
      </w:pPr>
    </w:p>
    <w:p w14:paraId="703C4DAC" w14:textId="1254A92E" w:rsidR="003B3B8B" w:rsidRDefault="009F0A4F" w:rsidP="003B3B8B">
      <w:pPr>
        <w:rPr>
          <w:rFonts w:eastAsia="Times New Roman" w:cstheme="minorHAnsi"/>
          <w:sz w:val="22"/>
          <w:szCs w:val="22"/>
        </w:rPr>
      </w:pPr>
      <w:r w:rsidRPr="009F0A4F">
        <w:rPr>
          <w:rFonts w:eastAsia="Times New Roman" w:cstheme="minorHAnsi"/>
          <w:sz w:val="22"/>
          <w:szCs w:val="22"/>
        </w:rPr>
        <w:t xml:space="preserve">Paul Thompson, Ph.D., directs the ENIGMA Center for Worldwide Medicine, Imaging &amp; Genomics – a U.S. National Center of Excellence for “Big Data” analysis in biomedical research. In 2009, Dr Thompson co-founded and leads the ENIGMA consortium (http://enigma.usc.edu), a worldwide medical network of 340 institutions across 37 countries studying the major diseases of the brain. ENIGMA has published the largest neuroimaging studies of 5 major brain disorders – schizophrenia, bipolar disorder, major depression, ADHD and OCD – and also leads international studies of Alzheimer’s disease, Parkinson’s disease, epilepsy, as well as PTSD, anorexia, substance use, and anxiety disorders. In ENIGMA’s series of papers in Nature, Nature Neuroscience, and Nature Communications, 340 institutions pooled their DNA and MRI data to identify over a hundred genomic loci that influence brain structure and disease risk using massively-parallel distributed “big data” computing (Medland Nature Neuroscience 2015). </w:t>
      </w:r>
      <w:r w:rsidRPr="009F0A4F">
        <w:rPr>
          <w:rFonts w:eastAsia="Times New Roman" w:cstheme="minorHAnsi"/>
          <w:sz w:val="22"/>
          <w:szCs w:val="22"/>
        </w:rPr>
        <w:lastRenderedPageBreak/>
        <w:t>ENIGMA discovers factors that affect the onset and progression of Alzheimer’s disease and other dementias, schizophrenia, depression and bipolar illness, HIV/AIDS, substance abuse, autism, and childhood brain disorders. Dr. Thompson’s group also created the first MRI maps of Alzheimer’s disease and schizophrenia spreading in the living brain, and a method to detect brain growth in children (published in the journal Nature).  Thompson also directs the Imaging Genetics Center and serves as Associate Director of the new Stevens Institute for Neuroimaging and Informatics at the University of Southern California. At USC, he is a Professor of Neurology, Psychiatry, Radiology, Pediatrics, Engineering, and Ophthalmology. Dr. Thompson obtained his M.A. in Mathematics and Classical Languages from Oxford University, England, and his Ph.D. in Neuroscience from UCLA. His team of 30 researchers includes students in neuroscience, genomics, biomedical engineering, and biomedical physics. Collaborating with over 100 imaging labs around the world, Dr. Thompson’s 1,600 published research papers combine the talents of researchers in neuroimaging, mathematics, and clinical neurology (see http://igc.ini.usc.edu).</w:t>
      </w:r>
      <w:r w:rsidR="003B3B8B" w:rsidRPr="003B3B8B">
        <w:rPr>
          <w:rFonts w:eastAsia="Times New Roman" w:cstheme="minorHAnsi"/>
          <w:sz w:val="22"/>
          <w:szCs w:val="22"/>
        </w:rPr>
        <w:t xml:space="preserve">       </w:t>
      </w:r>
    </w:p>
    <w:p w14:paraId="547CC0BC" w14:textId="3CE7BFC0" w:rsidR="009F0A4F" w:rsidRDefault="009F0A4F" w:rsidP="003B3B8B">
      <w:pPr>
        <w:rPr>
          <w:rFonts w:eastAsia="Times New Roman" w:cstheme="minorHAnsi"/>
          <w:sz w:val="22"/>
          <w:szCs w:val="22"/>
        </w:rPr>
      </w:pPr>
    </w:p>
    <w:p w14:paraId="50FAD2DF" w14:textId="432276CF" w:rsidR="009F0A4F" w:rsidRDefault="009F0A4F" w:rsidP="003B3B8B">
      <w:pPr>
        <w:rPr>
          <w:rFonts w:eastAsia="Times New Roman" w:cstheme="minorHAnsi"/>
          <w:sz w:val="22"/>
          <w:szCs w:val="22"/>
        </w:rPr>
      </w:pPr>
    </w:p>
    <w:p w14:paraId="4178A867" w14:textId="77777777" w:rsidR="00202112" w:rsidRDefault="00202112" w:rsidP="003B3B8B">
      <w:pPr>
        <w:rPr>
          <w:rFonts w:eastAsia="Times New Roman" w:cstheme="minorHAnsi"/>
          <w:sz w:val="22"/>
          <w:szCs w:val="22"/>
        </w:rPr>
      </w:pPr>
    </w:p>
    <w:p w14:paraId="4CE146C4" w14:textId="782D580E" w:rsidR="00202112" w:rsidRDefault="00202112" w:rsidP="003B3B8B">
      <w:pPr>
        <w:rPr>
          <w:rFonts w:eastAsia="Times New Roman" w:cstheme="minorHAnsi"/>
          <w:sz w:val="22"/>
          <w:szCs w:val="22"/>
        </w:rPr>
      </w:pPr>
    </w:p>
    <w:p w14:paraId="5E1EC675" w14:textId="77777777" w:rsidR="00B24C19" w:rsidRDefault="00B24C19" w:rsidP="00082788">
      <w:pPr>
        <w:rPr>
          <w:rFonts w:cs="Arial"/>
          <w:b/>
          <w:bCs/>
          <w:color w:val="000000" w:themeColor="text1"/>
          <w:sz w:val="22"/>
          <w:szCs w:val="22"/>
        </w:rPr>
      </w:pPr>
    </w:p>
    <w:p w14:paraId="5DB064A6" w14:textId="77777777" w:rsidR="00B24C19" w:rsidRDefault="00B24C19" w:rsidP="00082788">
      <w:pPr>
        <w:rPr>
          <w:rFonts w:cs="Arial"/>
          <w:b/>
          <w:bCs/>
          <w:color w:val="000000" w:themeColor="text1"/>
          <w:sz w:val="22"/>
          <w:szCs w:val="22"/>
        </w:rPr>
      </w:pPr>
    </w:p>
    <w:p w14:paraId="53120E98" w14:textId="77777777" w:rsidR="00B24C19" w:rsidRDefault="00B24C19" w:rsidP="00082788">
      <w:pPr>
        <w:rPr>
          <w:rFonts w:cs="Arial"/>
          <w:b/>
          <w:bCs/>
          <w:color w:val="000000" w:themeColor="text1"/>
          <w:sz w:val="22"/>
          <w:szCs w:val="22"/>
        </w:rPr>
      </w:pPr>
    </w:p>
    <w:p w14:paraId="76C6B256" w14:textId="77777777" w:rsidR="00B24C19" w:rsidRDefault="00B24C19" w:rsidP="00082788">
      <w:pPr>
        <w:rPr>
          <w:rFonts w:cs="Arial"/>
          <w:b/>
          <w:bCs/>
          <w:color w:val="000000" w:themeColor="text1"/>
          <w:sz w:val="22"/>
          <w:szCs w:val="22"/>
        </w:rPr>
      </w:pPr>
    </w:p>
    <w:p w14:paraId="3FB47445" w14:textId="77777777" w:rsidR="00B24C19" w:rsidRDefault="00B24C19" w:rsidP="00082788">
      <w:pPr>
        <w:rPr>
          <w:rFonts w:cs="Arial"/>
          <w:b/>
          <w:bCs/>
          <w:color w:val="000000" w:themeColor="text1"/>
          <w:sz w:val="22"/>
          <w:szCs w:val="22"/>
        </w:rPr>
      </w:pPr>
    </w:p>
    <w:p w14:paraId="08DD4B9E" w14:textId="77777777" w:rsidR="00B24C19" w:rsidRDefault="00B24C19" w:rsidP="00082788">
      <w:pPr>
        <w:rPr>
          <w:rFonts w:cs="Arial"/>
          <w:b/>
          <w:bCs/>
          <w:color w:val="000000" w:themeColor="text1"/>
          <w:sz w:val="22"/>
          <w:szCs w:val="22"/>
        </w:rPr>
      </w:pPr>
    </w:p>
    <w:p w14:paraId="2CAAA9FE" w14:textId="77777777" w:rsidR="00B24C19" w:rsidRDefault="00B24C19" w:rsidP="00082788">
      <w:pPr>
        <w:rPr>
          <w:rFonts w:cs="Arial"/>
          <w:b/>
          <w:bCs/>
          <w:color w:val="000000" w:themeColor="text1"/>
          <w:sz w:val="22"/>
          <w:szCs w:val="22"/>
        </w:rPr>
      </w:pPr>
    </w:p>
    <w:p w14:paraId="17D92625" w14:textId="6740C114" w:rsidR="00202112" w:rsidRPr="009671BA" w:rsidRDefault="00B24C19" w:rsidP="00594D30">
      <w:r>
        <w:rPr>
          <w:noProof/>
        </w:rPr>
        <w:lastRenderedPageBreak/>
        <w:drawing>
          <wp:anchor distT="0" distB="0" distL="114300" distR="114300" simplePos="0" relativeHeight="251749376" behindDoc="0" locked="0" layoutInCell="1" allowOverlap="1" wp14:anchorId="0A1B7F03" wp14:editId="4B32B6D3">
            <wp:simplePos x="0" y="0"/>
            <wp:positionH relativeFrom="margin">
              <wp:posOffset>4257675</wp:posOffset>
            </wp:positionH>
            <wp:positionV relativeFrom="paragraph">
              <wp:posOffset>114300</wp:posOffset>
            </wp:positionV>
            <wp:extent cx="1302385" cy="1057275"/>
            <wp:effectExtent l="133350" t="114300" r="145415" b="142875"/>
            <wp:wrapThrough wrapText="bothSides">
              <wp:wrapPolygon edited="0">
                <wp:start x="-1580" y="-2335"/>
                <wp:lineTo x="-2212" y="-1557"/>
                <wp:lineTo x="-1896" y="24130"/>
                <wp:lineTo x="23380" y="24130"/>
                <wp:lineTo x="23696" y="4670"/>
                <wp:lineTo x="23064" y="-2335"/>
                <wp:lineTo x="-1580" y="-2335"/>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02385" cy="1057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0991F81" w14:textId="2280BA98" w:rsidR="00202112" w:rsidRDefault="00202112" w:rsidP="00202112">
      <w:pPr>
        <w:rPr>
          <w:rFonts w:eastAsia="Times New Roman" w:cstheme="minorHAnsi"/>
          <w:sz w:val="22"/>
          <w:szCs w:val="22"/>
        </w:rPr>
      </w:pPr>
    </w:p>
    <w:p w14:paraId="0D5A44F9" w14:textId="2EEC1765" w:rsidR="00173646" w:rsidRDefault="00173646" w:rsidP="00202112">
      <w:pPr>
        <w:rPr>
          <w:rFonts w:eastAsia="Times New Roman" w:cstheme="minorHAnsi"/>
          <w:sz w:val="22"/>
          <w:szCs w:val="22"/>
        </w:rPr>
      </w:pPr>
    </w:p>
    <w:p w14:paraId="5B14C545" w14:textId="7B265154" w:rsidR="00173646" w:rsidRPr="007878B1" w:rsidRDefault="00173646" w:rsidP="00082788">
      <w:pPr>
        <w:rPr>
          <w:rFonts w:cs="Arial"/>
          <w:b/>
          <w:bCs/>
          <w:color w:val="000000" w:themeColor="text1"/>
          <w:sz w:val="22"/>
          <w:szCs w:val="22"/>
        </w:rPr>
      </w:pPr>
      <w:r>
        <w:rPr>
          <w:rFonts w:cs="Arial"/>
          <w:b/>
          <w:bCs/>
          <w:color w:val="000000" w:themeColor="text1"/>
          <w:sz w:val="22"/>
          <w:szCs w:val="22"/>
        </w:rPr>
        <w:t>Dr. Salha Bujassoum Al Bader</w:t>
      </w:r>
      <w:r w:rsidR="007E7138">
        <w:rPr>
          <w:rFonts w:cs="Arial"/>
          <w:b/>
          <w:bCs/>
          <w:color w:val="000000" w:themeColor="text1"/>
          <w:sz w:val="22"/>
          <w:szCs w:val="22"/>
        </w:rPr>
        <w:t xml:space="preserve">                                                   </w:t>
      </w:r>
      <w:r w:rsidR="00B24C19">
        <w:rPr>
          <w:rFonts w:cs="Arial"/>
          <w:b/>
          <w:bCs/>
          <w:color w:val="000000" w:themeColor="text1"/>
          <w:sz w:val="22"/>
          <w:szCs w:val="22"/>
        </w:rPr>
        <w:t xml:space="preserve">                               </w:t>
      </w:r>
    </w:p>
    <w:p w14:paraId="46E0D1FA" w14:textId="51A1281F" w:rsidR="00173646" w:rsidRPr="006E397D" w:rsidRDefault="00C42F2E" w:rsidP="00173646">
      <w:pPr>
        <w:rPr>
          <w:rFonts w:cs="Arial"/>
          <w:b/>
          <w:bCs/>
          <w:color w:val="000000" w:themeColor="text1"/>
          <w:sz w:val="22"/>
          <w:szCs w:val="22"/>
        </w:rPr>
      </w:pPr>
      <w:r>
        <w:rPr>
          <w:rFonts w:cs="Arial"/>
          <w:b/>
          <w:bCs/>
          <w:color w:val="000000" w:themeColor="text1"/>
          <w:sz w:val="22"/>
          <w:szCs w:val="22"/>
        </w:rPr>
        <w:t>Senior Cosultant Medical Oncologist</w:t>
      </w:r>
    </w:p>
    <w:p w14:paraId="39E4472D" w14:textId="77777777" w:rsidR="00C42F2E" w:rsidRPr="006E397D" w:rsidRDefault="00C42F2E" w:rsidP="00082788">
      <w:pPr>
        <w:rPr>
          <w:rFonts w:cs="Arial"/>
          <w:b/>
          <w:bCs/>
          <w:color w:val="000000" w:themeColor="text1"/>
          <w:sz w:val="22"/>
          <w:szCs w:val="22"/>
        </w:rPr>
      </w:pPr>
      <w:r>
        <w:rPr>
          <w:rFonts w:cs="Arial"/>
          <w:b/>
          <w:bCs/>
          <w:color w:val="000000" w:themeColor="text1"/>
          <w:sz w:val="22"/>
          <w:szCs w:val="22"/>
        </w:rPr>
        <w:t>National Center for Cancer Care and Research</w:t>
      </w:r>
    </w:p>
    <w:p w14:paraId="058B5DA5" w14:textId="77777777" w:rsidR="00173646" w:rsidRDefault="00173646" w:rsidP="00082788">
      <w:pPr>
        <w:rPr>
          <w:rFonts w:cs="Arial"/>
          <w:b/>
          <w:bCs/>
          <w:color w:val="000000" w:themeColor="text1"/>
          <w:sz w:val="22"/>
          <w:szCs w:val="22"/>
        </w:rPr>
      </w:pPr>
      <w:r>
        <w:rPr>
          <w:rFonts w:cs="Arial"/>
          <w:b/>
          <w:bCs/>
          <w:color w:val="000000" w:themeColor="text1"/>
          <w:sz w:val="22"/>
          <w:szCs w:val="22"/>
        </w:rPr>
        <w:t>Doha, Qatar</w:t>
      </w:r>
    </w:p>
    <w:p w14:paraId="4E9443AE" w14:textId="77777777" w:rsidR="00173646" w:rsidRDefault="00173646" w:rsidP="00202112">
      <w:pPr>
        <w:rPr>
          <w:rFonts w:eastAsia="Times New Roman" w:cstheme="minorHAnsi"/>
          <w:sz w:val="22"/>
          <w:szCs w:val="22"/>
        </w:rPr>
      </w:pPr>
    </w:p>
    <w:p w14:paraId="28F541A7" w14:textId="77777777" w:rsidR="00173646" w:rsidRPr="00173646" w:rsidRDefault="00173646" w:rsidP="00173646">
      <w:pPr>
        <w:pStyle w:val="NoSpacing"/>
      </w:pPr>
      <w:r w:rsidRPr="00173646">
        <w:t>Dr. Salha Bujassoum Al Bader has been a senior consultant at National Center for Cancer Care and Research (NCCCR) since 2005.She is a program director of high risk screening clinic, the clinical lead of the breast multi-disciplinary team, program director of medical oncology fellowship.</w:t>
      </w:r>
    </w:p>
    <w:p w14:paraId="63E47C88" w14:textId="77777777" w:rsidR="00173646" w:rsidRPr="00173646" w:rsidRDefault="00173646" w:rsidP="00173646">
      <w:pPr>
        <w:pStyle w:val="NoSpacing"/>
      </w:pPr>
    </w:p>
    <w:p w14:paraId="4F8A5794" w14:textId="77777777" w:rsidR="00173646" w:rsidRPr="00173646" w:rsidRDefault="00173646" w:rsidP="00173646">
      <w:pPr>
        <w:pStyle w:val="NoSpacing"/>
      </w:pPr>
      <w:r w:rsidRPr="00173646">
        <w:t>She is obtained her Medical Degree from king Saud University / Riyadh, Saudi Arabia in 1992. She received the specialist certificate in internal medicine/hematology from the royal college of physicians and surgeons of Canada, Toronto-Canada in 2001 and was certified by the American board of internal medicine/clinical hematology and medical oncology, Toronto, Canada in 2000, 2004.</w:t>
      </w:r>
    </w:p>
    <w:p w14:paraId="094EB15F" w14:textId="77777777" w:rsidR="00173646" w:rsidRPr="00173646" w:rsidRDefault="00173646" w:rsidP="00173646">
      <w:pPr>
        <w:pStyle w:val="NoSpacing"/>
      </w:pPr>
      <w:r w:rsidRPr="00173646">
        <w:t>Her academic appointments are as follows: in Hamad medical corporation, internship from 1991-1992 then residency in internal medicine from 1992-1995. In university of Toronto, Canada: residency in internal medicine (PGY1-PGY3) from 1996 to 1999 combined fellowship in clinical hematology and medical oncology from 2000 to 2003.</w:t>
      </w:r>
    </w:p>
    <w:p w14:paraId="2AF72C81" w14:textId="77777777" w:rsidR="00173646" w:rsidRDefault="00173646" w:rsidP="00173646">
      <w:pPr>
        <w:pStyle w:val="NoSpacing"/>
      </w:pPr>
      <w:r w:rsidRPr="00173646">
        <w:t>She joined Hamad Medical Corporation in 2003 as a consultant medical oncology and hematology. Currently her main focus is medical oncology subspecialized in breast and gynecological malignancy and her major interest cancer genetic</w:t>
      </w:r>
      <w:r>
        <w:t>.</w:t>
      </w:r>
    </w:p>
    <w:p w14:paraId="67732408" w14:textId="77777777" w:rsidR="00C42F2E" w:rsidRDefault="00C42F2E" w:rsidP="00173646">
      <w:pPr>
        <w:pStyle w:val="NoSpacing"/>
      </w:pPr>
      <w:r>
        <w:rPr>
          <w:noProof/>
        </w:rPr>
        <w:lastRenderedPageBreak/>
        <w:drawing>
          <wp:anchor distT="0" distB="0" distL="114300" distR="114300" simplePos="0" relativeHeight="251725824" behindDoc="0" locked="0" layoutInCell="1" allowOverlap="1" wp14:anchorId="0AF6056F" wp14:editId="1B3B351D">
            <wp:simplePos x="0" y="0"/>
            <wp:positionH relativeFrom="column">
              <wp:posOffset>4267200</wp:posOffset>
            </wp:positionH>
            <wp:positionV relativeFrom="paragraph">
              <wp:posOffset>166370</wp:posOffset>
            </wp:positionV>
            <wp:extent cx="1381125" cy="1431925"/>
            <wp:effectExtent l="0" t="0" r="9525" b="0"/>
            <wp:wrapThrough wrapText="bothSides">
              <wp:wrapPolygon edited="0">
                <wp:start x="0" y="0"/>
                <wp:lineTo x="0" y="21265"/>
                <wp:lineTo x="21451" y="21265"/>
                <wp:lineTo x="21451"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81125" cy="1431925"/>
                    </a:xfrm>
                    <a:prstGeom prst="rect">
                      <a:avLst/>
                    </a:prstGeom>
                  </pic:spPr>
                </pic:pic>
              </a:graphicData>
            </a:graphic>
            <wp14:sizeRelH relativeFrom="page">
              <wp14:pctWidth>0</wp14:pctWidth>
            </wp14:sizeRelH>
            <wp14:sizeRelV relativeFrom="page">
              <wp14:pctHeight>0</wp14:pctHeight>
            </wp14:sizeRelV>
          </wp:anchor>
        </w:drawing>
      </w:r>
    </w:p>
    <w:p w14:paraId="473A3893" w14:textId="77777777" w:rsidR="00C42F2E" w:rsidRDefault="00C42F2E" w:rsidP="00173646">
      <w:pPr>
        <w:pStyle w:val="NoSpacing"/>
      </w:pPr>
    </w:p>
    <w:p w14:paraId="1F9927EF" w14:textId="77777777" w:rsidR="00C42F2E" w:rsidRDefault="00C42F2E" w:rsidP="00173646">
      <w:pPr>
        <w:pStyle w:val="NoSpacing"/>
      </w:pPr>
    </w:p>
    <w:p w14:paraId="519DCF12" w14:textId="77777777" w:rsidR="00C42F2E" w:rsidRDefault="00C42F2E" w:rsidP="00173646">
      <w:pPr>
        <w:pStyle w:val="NoSpacing"/>
      </w:pPr>
    </w:p>
    <w:p w14:paraId="2E1DB7D0" w14:textId="77777777" w:rsidR="00C42F2E" w:rsidRDefault="00C42F2E" w:rsidP="00173646">
      <w:pPr>
        <w:pStyle w:val="NoSpacing"/>
      </w:pPr>
      <w:r>
        <w:tab/>
      </w:r>
      <w:r>
        <w:tab/>
      </w:r>
    </w:p>
    <w:p w14:paraId="45216AF9" w14:textId="77777777" w:rsidR="00C42F2E" w:rsidRPr="007878B1" w:rsidRDefault="00C42F2E" w:rsidP="00082788">
      <w:pPr>
        <w:rPr>
          <w:rFonts w:cs="Arial"/>
          <w:b/>
          <w:bCs/>
          <w:color w:val="000000" w:themeColor="text1"/>
          <w:sz w:val="22"/>
          <w:szCs w:val="22"/>
        </w:rPr>
      </w:pPr>
      <w:r>
        <w:rPr>
          <w:rFonts w:cs="Arial"/>
          <w:b/>
          <w:bCs/>
          <w:color w:val="000000" w:themeColor="text1"/>
          <w:sz w:val="22"/>
          <w:szCs w:val="22"/>
        </w:rPr>
        <w:t>Dr. Serhiy Souchelnytskyi</w:t>
      </w:r>
    </w:p>
    <w:p w14:paraId="2E11A614" w14:textId="77777777" w:rsidR="00C42F2E" w:rsidRPr="006E397D" w:rsidRDefault="00C42F2E" w:rsidP="00C42F2E">
      <w:pPr>
        <w:rPr>
          <w:rFonts w:cs="Arial"/>
          <w:b/>
          <w:bCs/>
          <w:color w:val="000000" w:themeColor="text1"/>
          <w:sz w:val="22"/>
          <w:szCs w:val="22"/>
        </w:rPr>
      </w:pPr>
      <w:r>
        <w:rPr>
          <w:rFonts w:cs="Arial"/>
          <w:b/>
          <w:bCs/>
          <w:color w:val="000000" w:themeColor="text1"/>
          <w:sz w:val="22"/>
          <w:szCs w:val="22"/>
        </w:rPr>
        <w:t>Professor</w:t>
      </w:r>
    </w:p>
    <w:p w14:paraId="761D1C03" w14:textId="77777777" w:rsidR="00C42F2E" w:rsidRDefault="00C42F2E" w:rsidP="00082788">
      <w:pPr>
        <w:rPr>
          <w:rFonts w:cs="Arial"/>
          <w:b/>
          <w:bCs/>
          <w:color w:val="000000" w:themeColor="text1"/>
          <w:sz w:val="22"/>
          <w:szCs w:val="22"/>
        </w:rPr>
      </w:pPr>
      <w:r>
        <w:rPr>
          <w:rFonts w:cs="Arial"/>
          <w:b/>
          <w:bCs/>
          <w:color w:val="000000" w:themeColor="text1"/>
          <w:sz w:val="22"/>
          <w:szCs w:val="22"/>
        </w:rPr>
        <w:t>Qatar University</w:t>
      </w:r>
    </w:p>
    <w:p w14:paraId="55C89B9F" w14:textId="77777777" w:rsidR="00C42F2E" w:rsidRDefault="00C42F2E" w:rsidP="00082788">
      <w:pPr>
        <w:pStyle w:val="NoSpacing"/>
        <w:rPr>
          <w:rFonts w:cs="Arial"/>
          <w:b/>
          <w:bCs/>
          <w:color w:val="000000" w:themeColor="text1"/>
        </w:rPr>
      </w:pPr>
      <w:r>
        <w:rPr>
          <w:rFonts w:cs="Arial"/>
          <w:b/>
          <w:bCs/>
          <w:color w:val="000000" w:themeColor="text1"/>
        </w:rPr>
        <w:t>Doha, Qatar</w:t>
      </w:r>
    </w:p>
    <w:p w14:paraId="0C06F869" w14:textId="77777777" w:rsidR="00C42F2E" w:rsidRDefault="00C42F2E" w:rsidP="00C42F2E">
      <w:pPr>
        <w:pStyle w:val="NoSpacing"/>
        <w:rPr>
          <w:rFonts w:cs="Arial"/>
          <w:b/>
          <w:bCs/>
          <w:color w:val="000000" w:themeColor="text1"/>
        </w:rPr>
      </w:pPr>
    </w:p>
    <w:p w14:paraId="027478DD" w14:textId="77777777" w:rsidR="00C42F2E" w:rsidRPr="00C42F2E" w:rsidRDefault="00C42F2E" w:rsidP="00C42F2E">
      <w:pPr>
        <w:pStyle w:val="NoSpacing"/>
      </w:pPr>
      <w:r w:rsidRPr="00C42F2E">
        <w:t xml:space="preserve">Dr. Serhiy Souchelnytskyi graduated from Lviv State University (1985) and obtained PhD degree at the Institute of Biochemistry (1992) in Lviv, Ukraine. Dr. Souchelnytskyi worked at the Institute of Biochemistry (Ukraine), INSERM U244 (France), Ludwig Institute for Cancer Research (Uppsala, Sweden), Karolinska Institutet and Karolinska University Hospital (Stockholm, Sweden), before joining Qatar University in 2015. He is involved in commercialization of research by developing diagnostic and personalization of cancer treatment.    </w:t>
      </w:r>
    </w:p>
    <w:p w14:paraId="494D69E9" w14:textId="77777777" w:rsidR="00C42F2E" w:rsidRPr="00C42F2E" w:rsidRDefault="00C42F2E" w:rsidP="00C42F2E">
      <w:pPr>
        <w:pStyle w:val="NoSpacing"/>
      </w:pPr>
      <w:r w:rsidRPr="00C42F2E">
        <w:t xml:space="preserve">Dr. Souchelnytskyi has 125 publications, including 5 patents. Dr. Souchelnytskyi is involved in editorial works as an Editor and a member of Editorial boards, works frequently for granting agencies as an expert, and has received awards in the area of proteomics and cancer biology.    </w:t>
      </w:r>
    </w:p>
    <w:p w14:paraId="39E4EF42" w14:textId="77777777" w:rsidR="00C42F2E" w:rsidRDefault="001A238E" w:rsidP="00C42F2E">
      <w:pPr>
        <w:pStyle w:val="NoSpacing"/>
      </w:pPr>
      <w:r>
        <w:rPr>
          <w:noProof/>
        </w:rPr>
        <w:lastRenderedPageBreak/>
        <w:drawing>
          <wp:anchor distT="0" distB="0" distL="114300" distR="114300" simplePos="0" relativeHeight="251726848" behindDoc="0" locked="0" layoutInCell="1" allowOverlap="1" wp14:anchorId="49715F71" wp14:editId="1D675DF3">
            <wp:simplePos x="0" y="0"/>
            <wp:positionH relativeFrom="column">
              <wp:posOffset>4457700</wp:posOffset>
            </wp:positionH>
            <wp:positionV relativeFrom="paragraph">
              <wp:posOffset>504825</wp:posOffset>
            </wp:positionV>
            <wp:extent cx="1181100" cy="1266825"/>
            <wp:effectExtent l="0" t="0" r="0" b="9525"/>
            <wp:wrapThrough wrapText="bothSides">
              <wp:wrapPolygon edited="0">
                <wp:start x="0" y="0"/>
                <wp:lineTo x="0" y="21438"/>
                <wp:lineTo x="21252" y="21438"/>
                <wp:lineTo x="2125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81100" cy="1266825"/>
                    </a:xfrm>
                    <a:prstGeom prst="rect">
                      <a:avLst/>
                    </a:prstGeom>
                  </pic:spPr>
                </pic:pic>
              </a:graphicData>
            </a:graphic>
            <wp14:sizeRelH relativeFrom="page">
              <wp14:pctWidth>0</wp14:pctWidth>
            </wp14:sizeRelH>
            <wp14:sizeRelV relativeFrom="page">
              <wp14:pctHeight>0</wp14:pctHeight>
            </wp14:sizeRelV>
          </wp:anchor>
        </w:drawing>
      </w:r>
      <w:r w:rsidR="00C42F2E" w:rsidRPr="00C42F2E">
        <w:t>Current projects are in development of personalized cancer medicine. Proteomics, systems biology and cancer signaling biology are used for individualized profiling of patients, their diagnostic and selection of the most efficient treatment.</w:t>
      </w:r>
    </w:p>
    <w:p w14:paraId="1EBB78C4" w14:textId="77777777" w:rsidR="00674054" w:rsidRDefault="00674054" w:rsidP="00C42F2E">
      <w:pPr>
        <w:pStyle w:val="NoSpacing"/>
      </w:pPr>
    </w:p>
    <w:p w14:paraId="1914BD1D" w14:textId="77777777" w:rsidR="00674054" w:rsidRDefault="00674054" w:rsidP="00C42F2E">
      <w:pPr>
        <w:pStyle w:val="NoSpacing"/>
      </w:pPr>
    </w:p>
    <w:p w14:paraId="4BA7C711" w14:textId="77777777" w:rsidR="00082788" w:rsidRDefault="00674054" w:rsidP="00082788">
      <w:pPr>
        <w:rPr>
          <w:rFonts w:cs="Arial"/>
          <w:b/>
          <w:bCs/>
          <w:color w:val="000000" w:themeColor="text1"/>
          <w:sz w:val="22"/>
          <w:szCs w:val="22"/>
        </w:rPr>
      </w:pPr>
      <w:r>
        <w:rPr>
          <w:rFonts w:cs="Arial"/>
          <w:b/>
          <w:bCs/>
          <w:color w:val="000000" w:themeColor="text1"/>
          <w:sz w:val="22"/>
          <w:szCs w:val="22"/>
        </w:rPr>
        <w:t xml:space="preserve">Dr. </w:t>
      </w:r>
      <w:r w:rsidR="007C50A8">
        <w:rPr>
          <w:rFonts w:cs="Arial"/>
          <w:b/>
          <w:bCs/>
          <w:color w:val="000000" w:themeColor="text1"/>
          <w:sz w:val="22"/>
          <w:szCs w:val="22"/>
        </w:rPr>
        <w:t>Shafagh Waters</w:t>
      </w:r>
      <w:r w:rsidR="001A238E">
        <w:rPr>
          <w:rFonts w:cs="Arial"/>
          <w:b/>
          <w:bCs/>
          <w:color w:val="000000" w:themeColor="text1"/>
          <w:sz w:val="22"/>
          <w:szCs w:val="22"/>
        </w:rPr>
        <w:tab/>
      </w:r>
      <w:r w:rsidR="001A238E">
        <w:rPr>
          <w:rFonts w:cs="Arial"/>
          <w:b/>
          <w:bCs/>
          <w:color w:val="000000" w:themeColor="text1"/>
          <w:sz w:val="22"/>
          <w:szCs w:val="22"/>
        </w:rPr>
        <w:tab/>
      </w:r>
      <w:r w:rsidR="001A238E">
        <w:rPr>
          <w:rFonts w:cs="Arial"/>
          <w:b/>
          <w:bCs/>
          <w:color w:val="000000" w:themeColor="text1"/>
          <w:sz w:val="22"/>
          <w:szCs w:val="22"/>
        </w:rPr>
        <w:tab/>
      </w:r>
      <w:r w:rsidR="001A238E">
        <w:rPr>
          <w:rFonts w:cs="Arial"/>
          <w:b/>
          <w:bCs/>
          <w:color w:val="000000" w:themeColor="text1"/>
          <w:sz w:val="22"/>
          <w:szCs w:val="22"/>
        </w:rPr>
        <w:tab/>
      </w:r>
      <w:r w:rsidR="001A238E">
        <w:rPr>
          <w:rFonts w:cs="Arial"/>
          <w:b/>
          <w:bCs/>
          <w:color w:val="000000" w:themeColor="text1"/>
          <w:sz w:val="22"/>
          <w:szCs w:val="22"/>
        </w:rPr>
        <w:tab/>
      </w:r>
      <w:r w:rsidR="001A238E">
        <w:rPr>
          <w:rFonts w:cs="Arial"/>
          <w:b/>
          <w:bCs/>
          <w:color w:val="000000" w:themeColor="text1"/>
          <w:sz w:val="22"/>
          <w:szCs w:val="22"/>
        </w:rPr>
        <w:tab/>
      </w:r>
    </w:p>
    <w:p w14:paraId="7E8CC697" w14:textId="77777777" w:rsidR="00674054" w:rsidRPr="006E397D" w:rsidRDefault="00082788" w:rsidP="00082788">
      <w:pPr>
        <w:rPr>
          <w:rFonts w:cs="Arial"/>
          <w:b/>
          <w:bCs/>
          <w:color w:val="000000" w:themeColor="text1"/>
          <w:sz w:val="22"/>
          <w:szCs w:val="22"/>
        </w:rPr>
      </w:pPr>
      <w:r>
        <w:rPr>
          <w:rFonts w:cs="Arial"/>
          <w:b/>
          <w:bCs/>
          <w:color w:val="000000" w:themeColor="text1"/>
          <w:sz w:val="22"/>
          <w:szCs w:val="22"/>
        </w:rPr>
        <w:t xml:space="preserve">Senior Research </w:t>
      </w:r>
      <w:r w:rsidR="007C50A8">
        <w:rPr>
          <w:rFonts w:cs="Arial"/>
          <w:b/>
          <w:bCs/>
          <w:color w:val="000000" w:themeColor="text1"/>
          <w:sz w:val="22"/>
          <w:szCs w:val="22"/>
        </w:rPr>
        <w:t>Associate</w:t>
      </w:r>
      <w:r w:rsidR="00072791">
        <w:rPr>
          <w:rFonts w:cs="Arial"/>
          <w:b/>
          <w:bCs/>
          <w:color w:val="000000" w:themeColor="text1"/>
          <w:sz w:val="22"/>
          <w:szCs w:val="22"/>
        </w:rPr>
        <w:t xml:space="preserve"> &amp; Lead Scientist</w:t>
      </w:r>
    </w:p>
    <w:p w14:paraId="79AB92E0" w14:textId="77777777" w:rsidR="00674054" w:rsidRDefault="007C50A8" w:rsidP="00082788">
      <w:pPr>
        <w:rPr>
          <w:rFonts w:cs="Arial"/>
          <w:b/>
          <w:bCs/>
          <w:color w:val="000000" w:themeColor="text1"/>
          <w:sz w:val="22"/>
          <w:szCs w:val="22"/>
        </w:rPr>
      </w:pPr>
      <w:r>
        <w:rPr>
          <w:rFonts w:cs="Arial"/>
          <w:b/>
          <w:bCs/>
          <w:color w:val="000000" w:themeColor="text1"/>
          <w:sz w:val="22"/>
          <w:szCs w:val="22"/>
        </w:rPr>
        <w:t>School of Women and Children’s Health</w:t>
      </w:r>
    </w:p>
    <w:p w14:paraId="462E9DAD" w14:textId="77777777" w:rsidR="00674054" w:rsidRDefault="00674054" w:rsidP="00082788">
      <w:pPr>
        <w:pStyle w:val="NoSpacing"/>
        <w:rPr>
          <w:rFonts w:cs="Arial"/>
          <w:b/>
          <w:bCs/>
          <w:color w:val="000000" w:themeColor="text1"/>
        </w:rPr>
      </w:pPr>
      <w:r>
        <w:rPr>
          <w:rFonts w:cs="Arial"/>
          <w:b/>
          <w:bCs/>
          <w:color w:val="000000" w:themeColor="text1"/>
        </w:rPr>
        <w:t>Doha, Qatar</w:t>
      </w:r>
    </w:p>
    <w:p w14:paraId="0563CAE5" w14:textId="77777777" w:rsidR="00674054" w:rsidRDefault="00674054" w:rsidP="00C42F2E">
      <w:pPr>
        <w:pStyle w:val="NoSpacing"/>
      </w:pPr>
    </w:p>
    <w:p w14:paraId="606B6CE2" w14:textId="77777777" w:rsidR="00072791" w:rsidRDefault="00072791" w:rsidP="00674054">
      <w:pPr>
        <w:pStyle w:val="NoSpacing"/>
      </w:pPr>
    </w:p>
    <w:p w14:paraId="143D1510" w14:textId="77777777" w:rsidR="00674054" w:rsidRPr="00674054" w:rsidRDefault="00674054" w:rsidP="00674054">
      <w:pPr>
        <w:pStyle w:val="NoSpacing"/>
      </w:pPr>
      <w:r w:rsidRPr="00674054">
        <w:t>After completing her Masters in Genetics at the University of Otago, New Zealand on genetic biomarkers of adult brain tumours, Dr</w:t>
      </w:r>
      <w:r w:rsidR="007C50A8">
        <w:t>.</w:t>
      </w:r>
      <w:r w:rsidRPr="00674054">
        <w:t xml:space="preserve"> Waters received a scholarship to complete her PhD at ANU in Canberra, which was on epigenetic regulation of X chromosome inactivation. Dr Waters was awarded her PhD in 2012 and headed to UNSW as a post-doctoral researcher studying non-coding RNA-directed changes to gene expression in various cell types and disease models.</w:t>
      </w:r>
    </w:p>
    <w:p w14:paraId="065DBD10" w14:textId="77777777" w:rsidR="00674054" w:rsidRPr="00674054" w:rsidRDefault="00674054" w:rsidP="00674054">
      <w:pPr>
        <w:pStyle w:val="NoSpacing"/>
      </w:pPr>
      <w:r w:rsidRPr="00674054">
        <w:t>From August 2016, Shafagh was appointed to senior research associate and lead scientist of the Australasian Centre for Personalised Cystic Fibrosis Medicine (ACPCFM) at the School of Women's and Children's Health at UNSW. Her main research project has a strong translational focus, and aims to discover small molecules and peptides that are effective in correcting the trafficking and functional defects exhibited by the CFTR mutation, while additionally addressing inter-individual human population variability.</w:t>
      </w:r>
    </w:p>
    <w:p w14:paraId="552AD5C5" w14:textId="77777777" w:rsidR="00674054" w:rsidRPr="00674054" w:rsidRDefault="00674054" w:rsidP="00674054">
      <w:pPr>
        <w:pStyle w:val="NoSpacing"/>
      </w:pPr>
      <w:r w:rsidRPr="00674054">
        <w:t>Additionally, Dr Waters is using cutting edge technology to grow stem cell-derived human 'mini organs', or organoids, from the tissues of patients with cystic fibrosis.</w:t>
      </w:r>
    </w:p>
    <w:p w14:paraId="6757C0EE" w14:textId="77777777" w:rsidR="00674054" w:rsidRDefault="00674054" w:rsidP="00674054">
      <w:pPr>
        <w:pStyle w:val="NoSpacing"/>
      </w:pPr>
      <w:r w:rsidRPr="00674054">
        <w:lastRenderedPageBreak/>
        <w:t>Dr Waters has been successful in obtaining several research grants. She has collaborated with multiple leading global research groups for her work including Centre for gene therapy, City of Hope, USA. Dr Waters has been published in a number of journals including EMBO Journal, PLoS Genetics, Molecular Biology and Evolution and BMC Evolutionary Biology.</w:t>
      </w:r>
    </w:p>
    <w:p w14:paraId="2C91468D" w14:textId="77777777" w:rsidR="001A238E" w:rsidRDefault="001A238E" w:rsidP="00674054">
      <w:pPr>
        <w:pStyle w:val="NoSpacing"/>
      </w:pPr>
      <w:r>
        <w:rPr>
          <w:noProof/>
        </w:rPr>
        <w:drawing>
          <wp:anchor distT="0" distB="0" distL="114300" distR="114300" simplePos="0" relativeHeight="251727872" behindDoc="0" locked="0" layoutInCell="1" allowOverlap="1" wp14:anchorId="218BFC56" wp14:editId="125C268B">
            <wp:simplePos x="0" y="0"/>
            <wp:positionH relativeFrom="column">
              <wp:posOffset>4391025</wp:posOffset>
            </wp:positionH>
            <wp:positionV relativeFrom="paragraph">
              <wp:posOffset>173990</wp:posOffset>
            </wp:positionV>
            <wp:extent cx="1438275" cy="1537335"/>
            <wp:effectExtent l="0" t="0" r="9525" b="5715"/>
            <wp:wrapThrough wrapText="bothSides">
              <wp:wrapPolygon edited="0">
                <wp:start x="0" y="0"/>
                <wp:lineTo x="0" y="21413"/>
                <wp:lineTo x="21457" y="21413"/>
                <wp:lineTo x="21457"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438275" cy="1537335"/>
                    </a:xfrm>
                    <a:prstGeom prst="rect">
                      <a:avLst/>
                    </a:prstGeom>
                  </pic:spPr>
                </pic:pic>
              </a:graphicData>
            </a:graphic>
            <wp14:sizeRelH relativeFrom="page">
              <wp14:pctWidth>0</wp14:pctWidth>
            </wp14:sizeRelH>
            <wp14:sizeRelV relativeFrom="page">
              <wp14:pctHeight>0</wp14:pctHeight>
            </wp14:sizeRelV>
          </wp:anchor>
        </w:drawing>
      </w:r>
    </w:p>
    <w:p w14:paraId="5C4C4BC3" w14:textId="77777777" w:rsidR="001A238E" w:rsidRDefault="001A238E" w:rsidP="00674054">
      <w:pPr>
        <w:pStyle w:val="NoSpacing"/>
      </w:pPr>
    </w:p>
    <w:p w14:paraId="76036F0C" w14:textId="77777777" w:rsidR="001A238E" w:rsidRPr="00674054" w:rsidRDefault="001A238E" w:rsidP="00674054">
      <w:pPr>
        <w:pStyle w:val="NoSpacing"/>
      </w:pPr>
    </w:p>
    <w:p w14:paraId="7CC81F2F" w14:textId="77777777" w:rsidR="00674054" w:rsidRDefault="00674054" w:rsidP="00C42F2E">
      <w:pPr>
        <w:pStyle w:val="NoSpacing"/>
      </w:pPr>
    </w:p>
    <w:p w14:paraId="246149C8" w14:textId="77777777" w:rsidR="00F12D17" w:rsidRDefault="00F12D17" w:rsidP="00C42F2E">
      <w:pPr>
        <w:pStyle w:val="NoSpacing"/>
      </w:pPr>
    </w:p>
    <w:p w14:paraId="4358534D" w14:textId="77777777" w:rsidR="001A238E" w:rsidRPr="007878B1" w:rsidRDefault="001A238E" w:rsidP="00082788">
      <w:pPr>
        <w:rPr>
          <w:rFonts w:cs="Arial"/>
          <w:b/>
          <w:bCs/>
          <w:color w:val="000000" w:themeColor="text1"/>
          <w:sz w:val="22"/>
          <w:szCs w:val="22"/>
        </w:rPr>
      </w:pPr>
      <w:r>
        <w:rPr>
          <w:rFonts w:cs="Arial"/>
          <w:b/>
          <w:bCs/>
          <w:color w:val="000000" w:themeColor="text1"/>
          <w:sz w:val="22"/>
          <w:szCs w:val="22"/>
        </w:rPr>
        <w:t>Dr. Sian Ellard</w:t>
      </w:r>
    </w:p>
    <w:p w14:paraId="2E807C0D" w14:textId="77777777" w:rsidR="001A238E" w:rsidRPr="006E397D" w:rsidRDefault="001A238E" w:rsidP="001A238E">
      <w:pPr>
        <w:rPr>
          <w:rFonts w:cs="Arial"/>
          <w:b/>
          <w:bCs/>
          <w:color w:val="000000" w:themeColor="text1"/>
          <w:sz w:val="22"/>
          <w:szCs w:val="22"/>
        </w:rPr>
      </w:pPr>
      <w:r>
        <w:rPr>
          <w:rFonts w:cs="Arial"/>
          <w:b/>
          <w:bCs/>
          <w:color w:val="000000" w:themeColor="text1"/>
          <w:sz w:val="22"/>
          <w:szCs w:val="22"/>
        </w:rPr>
        <w:t>Professor</w:t>
      </w:r>
      <w:r w:rsidR="00072791">
        <w:rPr>
          <w:rFonts w:cs="Arial"/>
          <w:b/>
          <w:bCs/>
          <w:color w:val="000000" w:themeColor="text1"/>
          <w:sz w:val="22"/>
          <w:szCs w:val="22"/>
        </w:rPr>
        <w:t xml:space="preserve"> of Genomic Medicine</w:t>
      </w:r>
    </w:p>
    <w:p w14:paraId="1223D8B7" w14:textId="77777777" w:rsidR="001A238E" w:rsidRDefault="001A238E" w:rsidP="00082788">
      <w:pPr>
        <w:rPr>
          <w:rFonts w:cs="Arial"/>
          <w:b/>
          <w:bCs/>
          <w:color w:val="000000" w:themeColor="text1"/>
          <w:sz w:val="22"/>
          <w:szCs w:val="22"/>
        </w:rPr>
      </w:pPr>
      <w:r>
        <w:rPr>
          <w:rFonts w:cs="Arial"/>
          <w:b/>
          <w:bCs/>
          <w:color w:val="000000" w:themeColor="text1"/>
          <w:sz w:val="22"/>
          <w:szCs w:val="22"/>
        </w:rPr>
        <w:t>University of Exeter Medical School</w:t>
      </w:r>
    </w:p>
    <w:p w14:paraId="043D9DBB" w14:textId="77777777" w:rsidR="001A238E" w:rsidRDefault="007670F2" w:rsidP="00082788">
      <w:pPr>
        <w:pStyle w:val="NoSpacing"/>
      </w:pPr>
      <w:r>
        <w:rPr>
          <w:rFonts w:cs="Arial"/>
          <w:b/>
          <w:bCs/>
          <w:color w:val="000000" w:themeColor="text1"/>
        </w:rPr>
        <w:t>Exeter</w:t>
      </w:r>
      <w:r w:rsidR="001A238E">
        <w:rPr>
          <w:rFonts w:cs="Arial"/>
          <w:b/>
          <w:bCs/>
          <w:color w:val="000000" w:themeColor="text1"/>
        </w:rPr>
        <w:t>, UK</w:t>
      </w:r>
    </w:p>
    <w:p w14:paraId="4AD8B9B8" w14:textId="77777777" w:rsidR="001A238E" w:rsidRDefault="001A238E" w:rsidP="00C42F2E">
      <w:pPr>
        <w:pStyle w:val="NoSpacing"/>
      </w:pPr>
    </w:p>
    <w:p w14:paraId="775996D1" w14:textId="77777777" w:rsidR="001A238E" w:rsidRDefault="001A238E" w:rsidP="00C42F2E">
      <w:pPr>
        <w:pStyle w:val="NoSpacing"/>
      </w:pPr>
    </w:p>
    <w:p w14:paraId="42FBBB00" w14:textId="77777777" w:rsidR="001A238E" w:rsidRPr="001A238E" w:rsidRDefault="001A238E" w:rsidP="001A238E">
      <w:pPr>
        <w:pStyle w:val="NoSpacing"/>
      </w:pPr>
      <w:r w:rsidRPr="001A238E">
        <w:t>Sian is Professor of Genomic Medicine at the University of Exeter Medical School and also a Consultant Clinical Scientist at the Royal Devon and Exeter NHS Foundation Trust where she heads the Molecular Genetics Department. She came to Exeter in 1995 to set up a Molecular Genetics Laboratory providing a core facility for integrated research and diagnostic genetic testing. The laboratory receives samples from &gt;75 countries throughout the world and is acclaimed for both its research into monogenic disorders and the translation of its research discoveries into diagnostic service.</w:t>
      </w:r>
    </w:p>
    <w:p w14:paraId="4E41B834" w14:textId="77777777" w:rsidR="001A238E" w:rsidRPr="001A238E" w:rsidRDefault="001A238E" w:rsidP="001A238E">
      <w:pPr>
        <w:pStyle w:val="NoSpacing"/>
      </w:pPr>
      <w:r w:rsidRPr="001A238E">
        <w:t>Research interests include monogenic diabetes (with Professor Andrew Hattersley), congenital hyperinsulinism and applying next generation sequencing technology for disease gene discovery and improved diagnostic tests. </w:t>
      </w:r>
    </w:p>
    <w:p w14:paraId="4A448E7D" w14:textId="77777777" w:rsidR="001A238E" w:rsidRDefault="005E125D" w:rsidP="00C42F2E">
      <w:pPr>
        <w:pStyle w:val="NoSpacing"/>
      </w:pPr>
      <w:r>
        <w:rPr>
          <w:noProof/>
        </w:rPr>
        <w:lastRenderedPageBreak/>
        <w:drawing>
          <wp:anchor distT="0" distB="0" distL="114300" distR="114300" simplePos="0" relativeHeight="251728896" behindDoc="0" locked="0" layoutInCell="1" allowOverlap="1" wp14:anchorId="743F57EB" wp14:editId="3D1CBFC4">
            <wp:simplePos x="0" y="0"/>
            <wp:positionH relativeFrom="column">
              <wp:posOffset>4419600</wp:posOffset>
            </wp:positionH>
            <wp:positionV relativeFrom="paragraph">
              <wp:posOffset>36830</wp:posOffset>
            </wp:positionV>
            <wp:extent cx="1247775" cy="1476375"/>
            <wp:effectExtent l="0" t="0" r="9525" b="9525"/>
            <wp:wrapThrough wrapText="bothSides">
              <wp:wrapPolygon edited="0">
                <wp:start x="0" y="0"/>
                <wp:lineTo x="0" y="21461"/>
                <wp:lineTo x="21435" y="21461"/>
                <wp:lineTo x="21435"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47775" cy="1476375"/>
                    </a:xfrm>
                    <a:prstGeom prst="rect">
                      <a:avLst/>
                    </a:prstGeom>
                  </pic:spPr>
                </pic:pic>
              </a:graphicData>
            </a:graphic>
            <wp14:sizeRelH relativeFrom="page">
              <wp14:pctWidth>0</wp14:pctWidth>
            </wp14:sizeRelH>
            <wp14:sizeRelV relativeFrom="page">
              <wp14:pctHeight>0</wp14:pctHeight>
            </wp14:sizeRelV>
          </wp:anchor>
        </w:drawing>
      </w:r>
      <w:r w:rsidR="006634D1">
        <w:t xml:space="preserve"> </w:t>
      </w:r>
    </w:p>
    <w:p w14:paraId="431B24F5" w14:textId="77777777" w:rsidR="006634D1" w:rsidRDefault="006634D1" w:rsidP="00C42F2E">
      <w:pPr>
        <w:pStyle w:val="NoSpacing"/>
      </w:pPr>
      <w:r>
        <w:tab/>
      </w:r>
      <w:r>
        <w:tab/>
      </w:r>
    </w:p>
    <w:p w14:paraId="036592CA" w14:textId="77777777" w:rsidR="006634D1" w:rsidRDefault="006634D1" w:rsidP="00C42F2E">
      <w:pPr>
        <w:pStyle w:val="NoSpacing"/>
      </w:pPr>
    </w:p>
    <w:p w14:paraId="6ABD034E" w14:textId="77777777" w:rsidR="006634D1" w:rsidRDefault="006634D1" w:rsidP="00C42F2E">
      <w:pPr>
        <w:pStyle w:val="NoSpacing"/>
      </w:pPr>
    </w:p>
    <w:p w14:paraId="7034C2D1" w14:textId="77777777" w:rsidR="005E125D" w:rsidRDefault="005E125D" w:rsidP="006634D1">
      <w:pPr>
        <w:ind w:left="720" w:firstLine="720"/>
        <w:rPr>
          <w:rFonts w:cs="Arial"/>
          <w:b/>
          <w:bCs/>
          <w:color w:val="000000" w:themeColor="text1"/>
          <w:sz w:val="22"/>
          <w:szCs w:val="22"/>
        </w:rPr>
      </w:pPr>
    </w:p>
    <w:p w14:paraId="3322B2F4" w14:textId="77777777" w:rsidR="006634D1" w:rsidRPr="007878B1" w:rsidRDefault="006634D1" w:rsidP="00082788">
      <w:pPr>
        <w:rPr>
          <w:rFonts w:cs="Arial"/>
          <w:b/>
          <w:bCs/>
          <w:color w:val="000000" w:themeColor="text1"/>
          <w:sz w:val="22"/>
          <w:szCs w:val="22"/>
        </w:rPr>
      </w:pPr>
      <w:r>
        <w:rPr>
          <w:rFonts w:cs="Arial"/>
          <w:b/>
          <w:bCs/>
          <w:color w:val="000000" w:themeColor="text1"/>
          <w:sz w:val="22"/>
          <w:szCs w:val="22"/>
        </w:rPr>
        <w:t xml:space="preserve">Dr. </w:t>
      </w:r>
      <w:r w:rsidRPr="005E125D">
        <w:rPr>
          <w:rFonts w:cs="Arial"/>
          <w:b/>
          <w:bCs/>
          <w:color w:val="000000" w:themeColor="text1"/>
          <w:sz w:val="22"/>
          <w:szCs w:val="22"/>
        </w:rPr>
        <w:t>Simonne Longerich</w:t>
      </w:r>
    </w:p>
    <w:p w14:paraId="55380B30" w14:textId="77777777" w:rsidR="006634D1" w:rsidRPr="006E397D" w:rsidRDefault="006634D1" w:rsidP="006634D1">
      <w:pPr>
        <w:rPr>
          <w:rFonts w:cs="Arial"/>
          <w:b/>
          <w:bCs/>
          <w:color w:val="000000" w:themeColor="text1"/>
          <w:sz w:val="22"/>
          <w:szCs w:val="22"/>
        </w:rPr>
      </w:pPr>
      <w:r>
        <w:rPr>
          <w:rFonts w:cs="Arial"/>
          <w:b/>
          <w:bCs/>
          <w:color w:val="000000" w:themeColor="text1"/>
          <w:sz w:val="22"/>
          <w:szCs w:val="22"/>
        </w:rPr>
        <w:t>Senior Research Geneticist</w:t>
      </w:r>
    </w:p>
    <w:p w14:paraId="62121464" w14:textId="77777777" w:rsidR="006634D1" w:rsidRDefault="006634D1" w:rsidP="00082788">
      <w:pPr>
        <w:rPr>
          <w:rFonts w:cs="Arial"/>
          <w:b/>
          <w:bCs/>
          <w:color w:val="000000" w:themeColor="text1"/>
          <w:sz w:val="22"/>
          <w:szCs w:val="22"/>
        </w:rPr>
      </w:pPr>
      <w:r>
        <w:rPr>
          <w:rFonts w:cs="Arial"/>
          <w:b/>
          <w:bCs/>
          <w:color w:val="000000" w:themeColor="text1"/>
          <w:sz w:val="22"/>
          <w:szCs w:val="22"/>
        </w:rPr>
        <w:t>WuXi NextCODE</w:t>
      </w:r>
    </w:p>
    <w:p w14:paraId="6AA52601" w14:textId="77777777" w:rsidR="006634D1" w:rsidRDefault="005E125D" w:rsidP="00082788">
      <w:pPr>
        <w:pStyle w:val="NoSpacing"/>
      </w:pPr>
      <w:r>
        <w:rPr>
          <w:rFonts w:cs="Arial"/>
          <w:b/>
          <w:bCs/>
          <w:color w:val="000000" w:themeColor="text1"/>
        </w:rPr>
        <w:t>Massachusetts, USA</w:t>
      </w:r>
    </w:p>
    <w:p w14:paraId="5CAFE0DC" w14:textId="77777777" w:rsidR="006634D1" w:rsidRDefault="006634D1" w:rsidP="00C42F2E">
      <w:pPr>
        <w:pStyle w:val="NoSpacing"/>
      </w:pPr>
      <w:r>
        <w:tab/>
      </w:r>
      <w:r>
        <w:tab/>
      </w:r>
    </w:p>
    <w:p w14:paraId="6252325C" w14:textId="77777777" w:rsidR="005E125D" w:rsidRDefault="006634D1" w:rsidP="00C42F2E">
      <w:pPr>
        <w:pStyle w:val="NoSpacing"/>
      </w:pPr>
      <w:r>
        <w:t>Simonne is a Senior Research Geneticist with WuXi NextCODE.  Prior to WXNC, Simonne held an associate research scientist faculty position at Yale University where she was focused on biochemical characterization of proteins deficient in the rare genetic disease Fanconi Anemia.  This research was an extension of her particular interest in DNA repair and genomic stability.  As a PhD candidate in Immunology at the University of Chicago, she contributed to advances in understanding the molecular mechanism of somatic hypermutation in B lymphocytes, the process that generates high affinity antibodies during a humoral immune response.  Her interest in genome stability began in the lab while pursuing her B.Sc. and M.Sc. in Genetics at the University of Alberta where she researched the genetic requirements for a specific mutational process that occurs in bacteria under stress, adaptive mutation.</w:t>
      </w:r>
    </w:p>
    <w:p w14:paraId="0662D67B" w14:textId="66968C3E" w:rsidR="005E125D" w:rsidRDefault="00B24C19" w:rsidP="00C42F2E">
      <w:pPr>
        <w:pStyle w:val="NoSpacing"/>
      </w:pPr>
      <w:r>
        <w:rPr>
          <w:noProof/>
        </w:rPr>
        <w:lastRenderedPageBreak/>
        <w:drawing>
          <wp:anchor distT="0" distB="0" distL="114300" distR="114300" simplePos="0" relativeHeight="251729920" behindDoc="0" locked="0" layoutInCell="1" allowOverlap="1" wp14:anchorId="12F5A38A" wp14:editId="7EB63F14">
            <wp:simplePos x="0" y="0"/>
            <wp:positionH relativeFrom="column">
              <wp:posOffset>4572000</wp:posOffset>
            </wp:positionH>
            <wp:positionV relativeFrom="paragraph">
              <wp:posOffset>80010</wp:posOffset>
            </wp:positionV>
            <wp:extent cx="1304925" cy="1359535"/>
            <wp:effectExtent l="0" t="0" r="9525" b="0"/>
            <wp:wrapThrough wrapText="bothSides">
              <wp:wrapPolygon edited="0">
                <wp:start x="0" y="0"/>
                <wp:lineTo x="0" y="21186"/>
                <wp:lineTo x="21442" y="21186"/>
                <wp:lineTo x="21442"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04925" cy="1359535"/>
                    </a:xfrm>
                    <a:prstGeom prst="rect">
                      <a:avLst/>
                    </a:prstGeom>
                  </pic:spPr>
                </pic:pic>
              </a:graphicData>
            </a:graphic>
            <wp14:sizeRelH relativeFrom="page">
              <wp14:pctWidth>0</wp14:pctWidth>
            </wp14:sizeRelH>
            <wp14:sizeRelV relativeFrom="page">
              <wp14:pctHeight>0</wp14:pctHeight>
            </wp14:sizeRelV>
          </wp:anchor>
        </w:drawing>
      </w:r>
      <w:r w:rsidR="004B4585">
        <w:tab/>
      </w:r>
      <w:r w:rsidR="004B4585">
        <w:tab/>
      </w:r>
      <w:r w:rsidR="004B4585">
        <w:tab/>
      </w:r>
      <w:r w:rsidR="004B4585">
        <w:tab/>
      </w:r>
      <w:r w:rsidR="004B4585">
        <w:tab/>
      </w:r>
      <w:r w:rsidR="004B4585">
        <w:tab/>
      </w:r>
      <w:r w:rsidR="004B4585">
        <w:tab/>
      </w:r>
      <w:r w:rsidR="004B4585">
        <w:tab/>
      </w:r>
      <w:r w:rsidR="004B4585">
        <w:tab/>
      </w:r>
      <w:r w:rsidR="004B4585">
        <w:tab/>
      </w:r>
    </w:p>
    <w:p w14:paraId="18CAE51B" w14:textId="77777777" w:rsidR="007670F2" w:rsidRDefault="007670F2" w:rsidP="004B4585">
      <w:pPr>
        <w:ind w:left="720" w:firstLine="720"/>
        <w:rPr>
          <w:rFonts w:cs="Arial"/>
          <w:b/>
          <w:bCs/>
          <w:color w:val="000000" w:themeColor="text1"/>
          <w:sz w:val="22"/>
          <w:szCs w:val="22"/>
        </w:rPr>
      </w:pPr>
    </w:p>
    <w:p w14:paraId="3AC40E08" w14:textId="77777777" w:rsidR="007670F2" w:rsidRDefault="007670F2" w:rsidP="004B4585">
      <w:pPr>
        <w:ind w:left="720" w:firstLine="720"/>
        <w:rPr>
          <w:rFonts w:cs="Arial"/>
          <w:b/>
          <w:bCs/>
          <w:color w:val="000000" w:themeColor="text1"/>
          <w:sz w:val="22"/>
          <w:szCs w:val="22"/>
        </w:rPr>
      </w:pPr>
    </w:p>
    <w:p w14:paraId="0E5B1EDA" w14:textId="77777777" w:rsidR="004B4585" w:rsidRPr="007878B1" w:rsidRDefault="004B4585" w:rsidP="00082788">
      <w:pPr>
        <w:rPr>
          <w:rFonts w:cs="Arial"/>
          <w:b/>
          <w:bCs/>
          <w:color w:val="000000" w:themeColor="text1"/>
          <w:sz w:val="22"/>
          <w:szCs w:val="22"/>
        </w:rPr>
      </w:pPr>
      <w:r>
        <w:rPr>
          <w:rFonts w:cs="Arial"/>
          <w:b/>
          <w:bCs/>
          <w:color w:val="000000" w:themeColor="text1"/>
          <w:sz w:val="22"/>
          <w:szCs w:val="22"/>
        </w:rPr>
        <w:t xml:space="preserve">Dr. </w:t>
      </w:r>
      <w:r w:rsidRPr="004B4585">
        <w:rPr>
          <w:rFonts w:cs="Arial"/>
          <w:b/>
          <w:bCs/>
          <w:color w:val="000000" w:themeColor="text1"/>
          <w:sz w:val="22"/>
          <w:szCs w:val="22"/>
        </w:rPr>
        <w:t>Stephen Scherer</w:t>
      </w:r>
    </w:p>
    <w:p w14:paraId="58BB51C8" w14:textId="77777777" w:rsidR="004B4585" w:rsidRDefault="004B4585" w:rsidP="004B4585">
      <w:pPr>
        <w:rPr>
          <w:rFonts w:cs="Arial"/>
          <w:b/>
          <w:bCs/>
          <w:color w:val="000000" w:themeColor="text1"/>
          <w:sz w:val="22"/>
          <w:szCs w:val="22"/>
        </w:rPr>
      </w:pPr>
      <w:r>
        <w:rPr>
          <w:rFonts w:cs="Arial"/>
          <w:b/>
          <w:bCs/>
          <w:color w:val="000000" w:themeColor="text1"/>
          <w:sz w:val="22"/>
          <w:szCs w:val="22"/>
        </w:rPr>
        <w:t xml:space="preserve">Chair </w:t>
      </w:r>
      <w:r w:rsidR="00082788">
        <w:rPr>
          <w:rFonts w:cs="Arial"/>
          <w:b/>
          <w:bCs/>
          <w:color w:val="000000" w:themeColor="text1"/>
          <w:sz w:val="22"/>
          <w:szCs w:val="22"/>
        </w:rPr>
        <w:t>in Genome Sciences</w:t>
      </w:r>
    </w:p>
    <w:p w14:paraId="553F6DBB" w14:textId="7D61716D" w:rsidR="00F671D3" w:rsidRPr="006E397D" w:rsidRDefault="00F671D3" w:rsidP="004B4585">
      <w:pPr>
        <w:rPr>
          <w:rFonts w:cs="Arial"/>
          <w:b/>
          <w:bCs/>
          <w:color w:val="000000" w:themeColor="text1"/>
          <w:sz w:val="22"/>
          <w:szCs w:val="22"/>
        </w:rPr>
      </w:pPr>
      <w:r>
        <w:rPr>
          <w:rFonts w:cs="Arial"/>
          <w:b/>
          <w:bCs/>
          <w:color w:val="000000" w:themeColor="text1"/>
          <w:sz w:val="22"/>
          <w:szCs w:val="22"/>
        </w:rPr>
        <w:t>Hospital of Sick Children</w:t>
      </w:r>
    </w:p>
    <w:p w14:paraId="253D5587" w14:textId="77777777" w:rsidR="004B4585" w:rsidRDefault="004B4585" w:rsidP="00082788">
      <w:pPr>
        <w:rPr>
          <w:rFonts w:cs="Arial"/>
          <w:b/>
          <w:bCs/>
          <w:color w:val="000000" w:themeColor="text1"/>
          <w:sz w:val="22"/>
          <w:szCs w:val="22"/>
        </w:rPr>
      </w:pPr>
      <w:r>
        <w:rPr>
          <w:rFonts w:cs="Arial"/>
          <w:b/>
          <w:bCs/>
          <w:color w:val="000000" w:themeColor="text1"/>
          <w:sz w:val="22"/>
          <w:szCs w:val="22"/>
        </w:rPr>
        <w:t>University of Toronto</w:t>
      </w:r>
    </w:p>
    <w:p w14:paraId="3D06D6CA" w14:textId="77777777" w:rsidR="004B4585" w:rsidRDefault="004B4585" w:rsidP="00082788">
      <w:pPr>
        <w:pStyle w:val="NoSpacing"/>
        <w:rPr>
          <w:rFonts w:cs="Arial"/>
          <w:b/>
          <w:bCs/>
          <w:color w:val="000000" w:themeColor="text1"/>
        </w:rPr>
      </w:pPr>
      <w:r>
        <w:rPr>
          <w:rFonts w:cs="Arial"/>
          <w:b/>
          <w:bCs/>
          <w:color w:val="000000" w:themeColor="text1"/>
        </w:rPr>
        <w:t>Ontario, CA</w:t>
      </w:r>
    </w:p>
    <w:p w14:paraId="4A6AC671" w14:textId="77777777" w:rsidR="004B4585" w:rsidRDefault="004B4585" w:rsidP="004B4585">
      <w:pPr>
        <w:pStyle w:val="NoSpacing"/>
        <w:rPr>
          <w:rFonts w:cs="Arial"/>
          <w:b/>
          <w:bCs/>
          <w:color w:val="000000" w:themeColor="text1"/>
        </w:rPr>
      </w:pPr>
    </w:p>
    <w:p w14:paraId="7D4BCCB1" w14:textId="77777777" w:rsidR="004B4585" w:rsidRDefault="004B4585" w:rsidP="004B4585">
      <w:pPr>
        <w:pStyle w:val="NoSpacing"/>
        <w:rPr>
          <w:rFonts w:cs="Arial"/>
          <w:b/>
          <w:bCs/>
          <w:color w:val="000000" w:themeColor="text1"/>
        </w:rPr>
      </w:pPr>
    </w:p>
    <w:p w14:paraId="5FF894DD" w14:textId="004C050E" w:rsidR="004B4585" w:rsidRDefault="004B4585" w:rsidP="004B4585">
      <w:pPr>
        <w:pStyle w:val="NoSpacing"/>
      </w:pPr>
      <w:r w:rsidRPr="004B4585">
        <w:t>Dr. Scherer holds the GlaxoSmithKline-Canadian Institutes of Health Research Endowed Chair in Genome Sciences at The Hospital for Sick Children (SickKids) and University of Toronto (UofT) and he is Director of the UofT McLaughlin Centre, as well as The Centre for Applied Genomics at SickKids. In 2004, his team contributed to the discovery of global gene copy number variation (CNV) as a common form of genetic variation in human DNA. His group then identified CNV to contribute to the aetiology of autism and many other disorders, and the Database of Genomic Variants he founded facilitates hundreds of thousands of clinical diagnoses each year. His research is documented in some 500 publications and he is one of the most highly cited scientists in the world. Dr. Scherer has won numerous hono</w:t>
      </w:r>
      <w:r w:rsidR="00F671D3">
        <w:t>rs such as the Steacie Prize, a</w:t>
      </w:r>
      <w:r w:rsidRPr="004B4585">
        <w:t xml:space="preserve"> Howard Hughes Medical Institute Scholarship, and the Premier’s Summit Award for Medical Research. He is a distinguished Fellow of the Canadian Institute for Advanced Research, the American Association for the Advancement of Science, and the Royal Society of Canada. In 2014, he was selected as a Thomson Reuters Citation Laureate in the field of Physiology or Medicine for “the discovery of large-scale CNV and its association with specific diseases”.</w:t>
      </w:r>
    </w:p>
    <w:p w14:paraId="5E73D825" w14:textId="77777777" w:rsidR="004B4585" w:rsidRDefault="004B4585" w:rsidP="004B4585">
      <w:pPr>
        <w:pStyle w:val="NoSpacing"/>
      </w:pPr>
    </w:p>
    <w:p w14:paraId="1D37F8EE" w14:textId="77777777" w:rsidR="004B4585" w:rsidRDefault="007670F2" w:rsidP="004B4585">
      <w:pPr>
        <w:pStyle w:val="NoSpacing"/>
      </w:pPr>
      <w:r>
        <w:rPr>
          <w:noProof/>
        </w:rPr>
        <w:drawing>
          <wp:anchor distT="0" distB="0" distL="114300" distR="114300" simplePos="0" relativeHeight="251730944" behindDoc="0" locked="0" layoutInCell="1" allowOverlap="1" wp14:anchorId="43968D94" wp14:editId="01C2342C">
            <wp:simplePos x="0" y="0"/>
            <wp:positionH relativeFrom="column">
              <wp:posOffset>4171950</wp:posOffset>
            </wp:positionH>
            <wp:positionV relativeFrom="paragraph">
              <wp:posOffset>104140</wp:posOffset>
            </wp:positionV>
            <wp:extent cx="1352550" cy="1366520"/>
            <wp:effectExtent l="0" t="0" r="0" b="5080"/>
            <wp:wrapThrough wrapText="bothSides">
              <wp:wrapPolygon edited="0">
                <wp:start x="0" y="0"/>
                <wp:lineTo x="0" y="21379"/>
                <wp:lineTo x="21296" y="21379"/>
                <wp:lineTo x="21296"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52550" cy="1366520"/>
                    </a:xfrm>
                    <a:prstGeom prst="rect">
                      <a:avLst/>
                    </a:prstGeom>
                  </pic:spPr>
                </pic:pic>
              </a:graphicData>
            </a:graphic>
            <wp14:sizeRelH relativeFrom="page">
              <wp14:pctWidth>0</wp14:pctWidth>
            </wp14:sizeRelH>
            <wp14:sizeRelV relativeFrom="page">
              <wp14:pctHeight>0</wp14:pctHeight>
            </wp14:sizeRelV>
          </wp:anchor>
        </w:drawing>
      </w:r>
    </w:p>
    <w:p w14:paraId="0755951C" w14:textId="77777777" w:rsidR="004B4585" w:rsidRDefault="004B4585" w:rsidP="004B4585">
      <w:pPr>
        <w:pStyle w:val="NoSpacing"/>
      </w:pPr>
    </w:p>
    <w:p w14:paraId="7946140E" w14:textId="77777777" w:rsidR="004B4585" w:rsidRDefault="004B4585" w:rsidP="004B4585">
      <w:pPr>
        <w:ind w:left="720" w:firstLine="720"/>
        <w:rPr>
          <w:rFonts w:cs="Arial"/>
          <w:b/>
          <w:bCs/>
          <w:color w:val="000000" w:themeColor="text1"/>
          <w:sz w:val="22"/>
          <w:szCs w:val="22"/>
        </w:rPr>
      </w:pPr>
    </w:p>
    <w:p w14:paraId="107C68D5" w14:textId="77777777" w:rsidR="007670F2" w:rsidRDefault="007670F2" w:rsidP="004B4585">
      <w:pPr>
        <w:ind w:left="720" w:firstLine="720"/>
        <w:rPr>
          <w:rFonts w:cs="Arial"/>
          <w:b/>
          <w:bCs/>
          <w:color w:val="000000" w:themeColor="text1"/>
          <w:sz w:val="22"/>
          <w:szCs w:val="22"/>
        </w:rPr>
      </w:pPr>
    </w:p>
    <w:p w14:paraId="0FCE5DB7" w14:textId="77777777" w:rsidR="007670F2" w:rsidRDefault="007670F2" w:rsidP="004B4585">
      <w:pPr>
        <w:ind w:left="720" w:firstLine="720"/>
        <w:rPr>
          <w:rFonts w:cs="Arial"/>
          <w:b/>
          <w:bCs/>
          <w:color w:val="000000" w:themeColor="text1"/>
          <w:sz w:val="22"/>
          <w:szCs w:val="22"/>
        </w:rPr>
      </w:pPr>
    </w:p>
    <w:p w14:paraId="7AEE0101" w14:textId="77777777" w:rsidR="004B4585" w:rsidRPr="004B4585" w:rsidRDefault="004B4585" w:rsidP="00082788">
      <w:pPr>
        <w:rPr>
          <w:rFonts w:cs="Arial"/>
          <w:b/>
          <w:bCs/>
          <w:color w:val="000000" w:themeColor="text1"/>
          <w:sz w:val="22"/>
          <w:szCs w:val="22"/>
        </w:rPr>
      </w:pPr>
      <w:r>
        <w:rPr>
          <w:rFonts w:cs="Arial"/>
          <w:b/>
          <w:bCs/>
          <w:color w:val="000000" w:themeColor="text1"/>
          <w:sz w:val="22"/>
          <w:szCs w:val="22"/>
        </w:rPr>
        <w:t xml:space="preserve">Dr. </w:t>
      </w:r>
      <w:r w:rsidRPr="004B4585">
        <w:rPr>
          <w:rFonts w:cs="Arial"/>
          <w:b/>
          <w:bCs/>
          <w:color w:val="000000" w:themeColor="text1"/>
          <w:sz w:val="22"/>
          <w:szCs w:val="22"/>
        </w:rPr>
        <w:t>Stuart Turvey</w:t>
      </w:r>
      <w:r w:rsidR="007670F2">
        <w:rPr>
          <w:rFonts w:cs="Arial"/>
          <w:b/>
          <w:bCs/>
          <w:color w:val="000000" w:themeColor="text1"/>
          <w:sz w:val="22"/>
          <w:szCs w:val="22"/>
        </w:rPr>
        <w:tab/>
      </w:r>
      <w:r w:rsidR="007670F2">
        <w:rPr>
          <w:rFonts w:cs="Arial"/>
          <w:b/>
          <w:bCs/>
          <w:color w:val="000000" w:themeColor="text1"/>
          <w:sz w:val="22"/>
          <w:szCs w:val="22"/>
        </w:rPr>
        <w:tab/>
      </w:r>
      <w:r w:rsidR="007670F2">
        <w:rPr>
          <w:rFonts w:cs="Arial"/>
          <w:b/>
          <w:bCs/>
          <w:color w:val="000000" w:themeColor="text1"/>
          <w:sz w:val="22"/>
          <w:szCs w:val="22"/>
        </w:rPr>
        <w:tab/>
      </w:r>
      <w:r w:rsidR="007670F2">
        <w:rPr>
          <w:rFonts w:cs="Arial"/>
          <w:b/>
          <w:bCs/>
          <w:color w:val="000000" w:themeColor="text1"/>
          <w:sz w:val="22"/>
          <w:szCs w:val="22"/>
        </w:rPr>
        <w:tab/>
      </w:r>
    </w:p>
    <w:p w14:paraId="17A9872A" w14:textId="77777777" w:rsidR="004B4585" w:rsidRPr="006E397D" w:rsidRDefault="004B4585" w:rsidP="004B4585">
      <w:pPr>
        <w:rPr>
          <w:rFonts w:cs="Arial"/>
          <w:b/>
          <w:bCs/>
          <w:color w:val="000000" w:themeColor="text1"/>
          <w:sz w:val="22"/>
          <w:szCs w:val="22"/>
        </w:rPr>
      </w:pPr>
      <w:r>
        <w:rPr>
          <w:rFonts w:cs="Arial"/>
          <w:b/>
          <w:bCs/>
          <w:color w:val="000000" w:themeColor="text1"/>
          <w:sz w:val="22"/>
          <w:szCs w:val="22"/>
        </w:rPr>
        <w:t>Professor</w:t>
      </w:r>
      <w:r w:rsidR="00D77BD4">
        <w:rPr>
          <w:rFonts w:cs="Arial"/>
          <w:b/>
          <w:bCs/>
          <w:color w:val="000000" w:themeColor="text1"/>
          <w:sz w:val="22"/>
          <w:szCs w:val="22"/>
        </w:rPr>
        <w:t xml:space="preserve"> of Pediatric Immunology</w:t>
      </w:r>
    </w:p>
    <w:p w14:paraId="5DB31D37" w14:textId="77777777" w:rsidR="004B4585" w:rsidRDefault="004B4585" w:rsidP="00082788">
      <w:pPr>
        <w:rPr>
          <w:rFonts w:cs="Arial"/>
          <w:b/>
          <w:bCs/>
          <w:color w:val="000000" w:themeColor="text1"/>
          <w:sz w:val="22"/>
          <w:szCs w:val="22"/>
        </w:rPr>
      </w:pPr>
      <w:r>
        <w:rPr>
          <w:rFonts w:cs="Arial"/>
          <w:b/>
          <w:bCs/>
          <w:color w:val="000000" w:themeColor="text1"/>
          <w:sz w:val="22"/>
          <w:szCs w:val="22"/>
        </w:rPr>
        <w:t>Uni</w:t>
      </w:r>
      <w:r w:rsidR="007670F2">
        <w:rPr>
          <w:rFonts w:cs="Arial"/>
          <w:b/>
          <w:bCs/>
          <w:color w:val="000000" w:themeColor="text1"/>
          <w:sz w:val="22"/>
          <w:szCs w:val="22"/>
        </w:rPr>
        <w:t>versity of British Columbia</w:t>
      </w:r>
    </w:p>
    <w:p w14:paraId="3B74A158" w14:textId="77777777" w:rsidR="004B4585" w:rsidRDefault="007670F2" w:rsidP="00082788">
      <w:pPr>
        <w:pStyle w:val="NoSpacing"/>
        <w:rPr>
          <w:rFonts w:cs="Arial"/>
          <w:b/>
          <w:bCs/>
          <w:color w:val="000000" w:themeColor="text1"/>
        </w:rPr>
      </w:pPr>
      <w:r>
        <w:rPr>
          <w:rFonts w:cs="Arial"/>
          <w:b/>
          <w:bCs/>
          <w:color w:val="000000" w:themeColor="text1"/>
        </w:rPr>
        <w:t>British Columbia</w:t>
      </w:r>
      <w:r w:rsidR="004B4585">
        <w:rPr>
          <w:rFonts w:cs="Arial"/>
          <w:b/>
          <w:bCs/>
          <w:color w:val="000000" w:themeColor="text1"/>
        </w:rPr>
        <w:t>, CA</w:t>
      </w:r>
    </w:p>
    <w:p w14:paraId="045E890F" w14:textId="77777777" w:rsidR="004B4585" w:rsidRDefault="004B4585" w:rsidP="004B4585">
      <w:pPr>
        <w:pStyle w:val="NoSpacing"/>
      </w:pPr>
    </w:p>
    <w:p w14:paraId="39BCC0FE" w14:textId="77777777" w:rsidR="004B4585" w:rsidRPr="004B4585" w:rsidRDefault="004B4585" w:rsidP="004B4585">
      <w:pPr>
        <w:pStyle w:val="NoSpacing"/>
      </w:pPr>
      <w:r w:rsidRPr="004B4585">
        <w:t>Stuart Turvey, MBBS, DPhil, FRCPC is a Professor of Pediatrics at the University of British Columbia where he holds the Aubrey J. Tingle Professorship in Pediatric Immunology.  He is a Pediatric Immunologist based at BC Children’s Hospital, and Director of Clinical Research at the Child &amp; Family Research Institute.  Prior to coming to Vancouver, Dr Turvey completed both his Pediatric Residency and Allergy/Immunology Fellowship at Children’s Hospital, Harvard Medical School, Boston.  He holds a medical degree (MB BS) from the University of Sydney, Australia and a doctorate (DPhil) in Immunology from Oxford University where he was a Rhodes Scholar.  Dr Turvey is a Fellow of the Royal College of Physicians and Surgeons of Canada and a Diplomate of the American Board of Pediatrics.</w:t>
      </w:r>
    </w:p>
    <w:p w14:paraId="1944A120" w14:textId="77777777" w:rsidR="004B4585" w:rsidRPr="004B4585" w:rsidRDefault="004B4585" w:rsidP="004B4585">
      <w:pPr>
        <w:pStyle w:val="NoSpacing"/>
      </w:pPr>
      <w:r w:rsidRPr="004B4585">
        <w:t>Dr Turvey provides clinical care in the specialties of Clinical Immunology and Rheumatology, while his research program focuses on pediatric infectious and inflammatory diseases.  Specifically, Dr Turvey is interested in the role of innate immunity in protecting infants and young children from infectious agents, and how abnormalities of the innate immune system contribute to inflammatory diseases of childhood.</w:t>
      </w:r>
    </w:p>
    <w:p w14:paraId="78E5FBB9" w14:textId="77777777" w:rsidR="006634D1" w:rsidRDefault="006634D1" w:rsidP="004B4585">
      <w:pPr>
        <w:pStyle w:val="NoSpacing"/>
      </w:pPr>
      <w:r>
        <w:lastRenderedPageBreak/>
        <w:tab/>
      </w:r>
      <w:r>
        <w:tab/>
      </w:r>
    </w:p>
    <w:p w14:paraId="29F6E3C4" w14:textId="77777777" w:rsidR="00D04DC4" w:rsidRDefault="00D04DC4" w:rsidP="004B4585">
      <w:pPr>
        <w:pStyle w:val="NoSpacing"/>
      </w:pPr>
      <w:r>
        <w:rPr>
          <w:noProof/>
        </w:rPr>
        <w:drawing>
          <wp:anchor distT="0" distB="0" distL="114300" distR="114300" simplePos="0" relativeHeight="251732992" behindDoc="0" locked="0" layoutInCell="1" allowOverlap="1" wp14:anchorId="12582174" wp14:editId="5A080BB9">
            <wp:simplePos x="0" y="0"/>
            <wp:positionH relativeFrom="column">
              <wp:posOffset>4429125</wp:posOffset>
            </wp:positionH>
            <wp:positionV relativeFrom="paragraph">
              <wp:posOffset>0</wp:posOffset>
            </wp:positionV>
            <wp:extent cx="1238250" cy="1443990"/>
            <wp:effectExtent l="0" t="0" r="0" b="3810"/>
            <wp:wrapThrough wrapText="bothSides">
              <wp:wrapPolygon edited="0">
                <wp:start x="0" y="0"/>
                <wp:lineTo x="0" y="21372"/>
                <wp:lineTo x="21268" y="21372"/>
                <wp:lineTo x="21268"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238250" cy="1443990"/>
                    </a:xfrm>
                    <a:prstGeom prst="rect">
                      <a:avLst/>
                    </a:prstGeom>
                  </pic:spPr>
                </pic:pic>
              </a:graphicData>
            </a:graphic>
            <wp14:sizeRelH relativeFrom="page">
              <wp14:pctWidth>0</wp14:pctWidth>
            </wp14:sizeRelH>
            <wp14:sizeRelV relativeFrom="page">
              <wp14:pctHeight>0</wp14:pctHeight>
            </wp14:sizeRelV>
          </wp:anchor>
        </w:drawing>
      </w:r>
    </w:p>
    <w:p w14:paraId="7F8C9DE8" w14:textId="77777777" w:rsidR="00D04DC4" w:rsidRDefault="00D04DC4" w:rsidP="004B4585">
      <w:pPr>
        <w:pStyle w:val="NoSpacing"/>
      </w:pPr>
    </w:p>
    <w:p w14:paraId="5092C6F7" w14:textId="77777777" w:rsidR="00D04DC4" w:rsidRDefault="00D04DC4" w:rsidP="004B4585">
      <w:pPr>
        <w:pStyle w:val="NoSpacing"/>
      </w:pPr>
    </w:p>
    <w:p w14:paraId="29E7CAF9" w14:textId="77777777" w:rsidR="00D04DC4" w:rsidRDefault="00D04DC4" w:rsidP="00D04DC4">
      <w:pPr>
        <w:ind w:left="720" w:firstLine="720"/>
        <w:rPr>
          <w:rFonts w:cs="Arial"/>
          <w:b/>
          <w:bCs/>
          <w:color w:val="000000" w:themeColor="text1"/>
          <w:sz w:val="22"/>
          <w:szCs w:val="22"/>
        </w:rPr>
      </w:pPr>
    </w:p>
    <w:p w14:paraId="3C6272BF" w14:textId="77777777" w:rsidR="00D04DC4" w:rsidRDefault="00D04DC4" w:rsidP="00D04DC4">
      <w:pPr>
        <w:ind w:left="720" w:firstLine="720"/>
        <w:rPr>
          <w:rFonts w:cs="Arial"/>
          <w:b/>
          <w:bCs/>
          <w:color w:val="000000" w:themeColor="text1"/>
          <w:sz w:val="22"/>
          <w:szCs w:val="22"/>
        </w:rPr>
      </w:pPr>
    </w:p>
    <w:p w14:paraId="27D8DD62" w14:textId="77777777" w:rsidR="00082788" w:rsidRDefault="00D04DC4" w:rsidP="00082788">
      <w:pPr>
        <w:autoSpaceDE w:val="0"/>
        <w:autoSpaceDN w:val="0"/>
        <w:adjustRightInd w:val="0"/>
        <w:rPr>
          <w:rFonts w:cs="Arial"/>
          <w:b/>
          <w:bCs/>
          <w:color w:val="000000" w:themeColor="text1"/>
          <w:sz w:val="22"/>
          <w:szCs w:val="22"/>
        </w:rPr>
      </w:pPr>
      <w:r>
        <w:rPr>
          <w:rFonts w:cs="Arial"/>
          <w:b/>
          <w:bCs/>
          <w:color w:val="000000" w:themeColor="text1"/>
          <w:sz w:val="22"/>
          <w:szCs w:val="22"/>
        </w:rPr>
        <w:t xml:space="preserve">Dr. </w:t>
      </w:r>
      <w:r w:rsidRPr="00D04DC4">
        <w:rPr>
          <w:rFonts w:cs="Arial"/>
          <w:b/>
          <w:bCs/>
          <w:color w:val="000000" w:themeColor="text1"/>
          <w:sz w:val="22"/>
          <w:szCs w:val="22"/>
        </w:rPr>
        <w:t>Hasan</w:t>
      </w:r>
      <w:r>
        <w:rPr>
          <w:rFonts w:cs="Arial"/>
          <w:b/>
          <w:bCs/>
          <w:color w:val="000000" w:themeColor="text1"/>
          <w:sz w:val="22"/>
          <w:szCs w:val="22"/>
        </w:rPr>
        <w:t xml:space="preserve"> </w:t>
      </w:r>
      <w:r w:rsidRPr="00D04DC4">
        <w:rPr>
          <w:rFonts w:cs="Arial"/>
          <w:b/>
          <w:bCs/>
          <w:color w:val="000000" w:themeColor="text1"/>
          <w:sz w:val="22"/>
          <w:szCs w:val="22"/>
        </w:rPr>
        <w:t>Tayfun</w:t>
      </w:r>
      <w:r>
        <w:rPr>
          <w:rFonts w:cs="Arial"/>
          <w:b/>
          <w:bCs/>
          <w:color w:val="000000" w:themeColor="text1"/>
          <w:sz w:val="22"/>
          <w:szCs w:val="22"/>
        </w:rPr>
        <w:t xml:space="preserve"> </w:t>
      </w:r>
      <w:r w:rsidRPr="00D04DC4">
        <w:rPr>
          <w:rFonts w:cs="Arial"/>
          <w:b/>
          <w:bCs/>
          <w:color w:val="000000" w:themeColor="text1"/>
          <w:sz w:val="22"/>
          <w:szCs w:val="22"/>
        </w:rPr>
        <w:t>Özçelik</w:t>
      </w:r>
      <w:r>
        <w:rPr>
          <w:rFonts w:cs="Arial"/>
          <w:b/>
          <w:bCs/>
          <w:color w:val="000000" w:themeColor="text1"/>
          <w:sz w:val="22"/>
          <w:szCs w:val="22"/>
        </w:rPr>
        <w:tab/>
      </w:r>
      <w:r>
        <w:rPr>
          <w:rFonts w:cs="Arial"/>
          <w:b/>
          <w:bCs/>
          <w:color w:val="000000" w:themeColor="text1"/>
          <w:sz w:val="22"/>
          <w:szCs w:val="22"/>
        </w:rPr>
        <w:tab/>
      </w:r>
      <w:r>
        <w:rPr>
          <w:rFonts w:cs="Arial"/>
          <w:b/>
          <w:bCs/>
          <w:color w:val="000000" w:themeColor="text1"/>
          <w:sz w:val="22"/>
          <w:szCs w:val="22"/>
        </w:rPr>
        <w:tab/>
      </w:r>
      <w:r>
        <w:rPr>
          <w:rFonts w:cs="Arial"/>
          <w:b/>
          <w:bCs/>
          <w:color w:val="000000" w:themeColor="text1"/>
          <w:sz w:val="22"/>
          <w:szCs w:val="22"/>
        </w:rPr>
        <w:tab/>
      </w:r>
      <w:r>
        <w:rPr>
          <w:rFonts w:cs="Arial"/>
          <w:b/>
          <w:bCs/>
          <w:color w:val="000000" w:themeColor="text1"/>
          <w:sz w:val="22"/>
          <w:szCs w:val="22"/>
        </w:rPr>
        <w:tab/>
      </w:r>
    </w:p>
    <w:p w14:paraId="45B1C3D4" w14:textId="77777777" w:rsidR="00D04DC4" w:rsidRPr="006E397D" w:rsidRDefault="00D77BD4" w:rsidP="00082788">
      <w:pPr>
        <w:autoSpaceDE w:val="0"/>
        <w:autoSpaceDN w:val="0"/>
        <w:adjustRightInd w:val="0"/>
        <w:rPr>
          <w:rFonts w:cs="Arial"/>
          <w:b/>
          <w:bCs/>
          <w:color w:val="000000" w:themeColor="text1"/>
          <w:sz w:val="22"/>
          <w:szCs w:val="22"/>
        </w:rPr>
      </w:pPr>
      <w:r>
        <w:rPr>
          <w:rFonts w:cs="Arial"/>
          <w:b/>
          <w:bCs/>
          <w:color w:val="000000" w:themeColor="text1"/>
          <w:sz w:val="22"/>
          <w:szCs w:val="22"/>
        </w:rPr>
        <w:t>Dean of the Faculty of Science</w:t>
      </w:r>
    </w:p>
    <w:p w14:paraId="4FB283F1" w14:textId="77777777" w:rsidR="00D04DC4" w:rsidRDefault="004147DF" w:rsidP="00082788">
      <w:pPr>
        <w:rPr>
          <w:rFonts w:cs="Arial"/>
          <w:b/>
          <w:bCs/>
          <w:color w:val="000000" w:themeColor="text1"/>
          <w:sz w:val="22"/>
          <w:szCs w:val="22"/>
        </w:rPr>
      </w:pPr>
      <w:r>
        <w:rPr>
          <w:rFonts w:cs="Arial"/>
          <w:b/>
          <w:bCs/>
          <w:color w:val="000000" w:themeColor="text1"/>
          <w:sz w:val="22"/>
          <w:szCs w:val="22"/>
        </w:rPr>
        <w:t>Bilkent University</w:t>
      </w:r>
    </w:p>
    <w:p w14:paraId="0E7C8BEC" w14:textId="77777777" w:rsidR="007E7138" w:rsidRDefault="004147DF" w:rsidP="00082788">
      <w:pPr>
        <w:pStyle w:val="NoSpacing"/>
      </w:pPr>
      <w:r>
        <w:rPr>
          <w:rFonts w:cs="Arial"/>
          <w:b/>
          <w:bCs/>
          <w:color w:val="000000" w:themeColor="text1"/>
        </w:rPr>
        <w:t>Ankara, Turkey</w:t>
      </w:r>
      <w:r w:rsidR="00D04DC4">
        <w:tab/>
      </w:r>
    </w:p>
    <w:p w14:paraId="5B108844" w14:textId="77777777" w:rsidR="00D04DC4" w:rsidRDefault="00D04DC4" w:rsidP="00D04DC4">
      <w:pPr>
        <w:pStyle w:val="NoSpacing"/>
      </w:pPr>
    </w:p>
    <w:p w14:paraId="24488700" w14:textId="77777777" w:rsidR="00D04DC4" w:rsidRPr="00D04DC4" w:rsidRDefault="00D04DC4" w:rsidP="00D04DC4">
      <w:pPr>
        <w:pStyle w:val="NoSpacing"/>
      </w:pPr>
      <w:r w:rsidRPr="00D04DC4">
        <w:t>Dr. Tayfun Özçelik graduated from İstanbul University, İstanbul Medical School in 1986. He</w:t>
      </w:r>
    </w:p>
    <w:p w14:paraId="0D6FCCDE" w14:textId="77777777" w:rsidR="00D04DC4" w:rsidRPr="00D04DC4" w:rsidRDefault="00D04DC4" w:rsidP="00D04DC4">
      <w:pPr>
        <w:pStyle w:val="NoSpacing"/>
      </w:pPr>
      <w:r w:rsidRPr="00D04DC4">
        <w:t>completed his postdoctoral work in physiology at the Ludwig-Maximilians-Universität München, and</w:t>
      </w:r>
    </w:p>
    <w:p w14:paraId="1513072A" w14:textId="77777777" w:rsidR="00D04DC4" w:rsidRPr="00D04DC4" w:rsidRDefault="00D04DC4" w:rsidP="00D04DC4">
      <w:pPr>
        <w:pStyle w:val="NoSpacing"/>
      </w:pPr>
      <w:r w:rsidRPr="00D04DC4">
        <w:t>in human genetics at the Yale University School of Medicine and at the Howard Hughes Medical</w:t>
      </w:r>
    </w:p>
    <w:p w14:paraId="160697AC" w14:textId="77777777" w:rsidR="00D04DC4" w:rsidRPr="00D04DC4" w:rsidRDefault="00D04DC4" w:rsidP="00D04DC4">
      <w:pPr>
        <w:pStyle w:val="NoSpacing"/>
      </w:pPr>
      <w:r w:rsidRPr="00D04DC4">
        <w:t>Institute, Stanford University School of Medicine. He returned to Turkey in 1992 as assistant</w:t>
      </w:r>
    </w:p>
    <w:p w14:paraId="15F56AEB" w14:textId="77777777" w:rsidR="00D04DC4" w:rsidRPr="00D04DC4" w:rsidRDefault="00D04DC4" w:rsidP="00D04DC4">
      <w:pPr>
        <w:pStyle w:val="NoSpacing"/>
      </w:pPr>
      <w:r w:rsidRPr="00D04DC4">
        <w:t>professor and founding head of the Department of Genetics at DETAM, Istanbul University. In 1995,</w:t>
      </w:r>
    </w:p>
    <w:p w14:paraId="03136D27" w14:textId="77777777" w:rsidR="00D04DC4" w:rsidRPr="00D04DC4" w:rsidRDefault="00D04DC4" w:rsidP="00D04DC4">
      <w:pPr>
        <w:pStyle w:val="NoSpacing"/>
      </w:pPr>
      <w:r w:rsidRPr="00D04DC4">
        <w:t>he joined the Department of Molecular Biology and Genetics at Bilkent University. He was named</w:t>
      </w:r>
    </w:p>
    <w:p w14:paraId="1B4F11FD" w14:textId="77777777" w:rsidR="00D04DC4" w:rsidRPr="00D04DC4" w:rsidRDefault="00D04DC4" w:rsidP="00D04DC4">
      <w:pPr>
        <w:pStyle w:val="NoSpacing"/>
      </w:pPr>
      <w:r w:rsidRPr="00D04DC4">
        <w:t>associate professor in 1994 and professor in 2004. He was appointed Dean of the Faculty of</w:t>
      </w:r>
    </w:p>
    <w:p w14:paraId="4371DFD1" w14:textId="77777777" w:rsidR="00D04DC4" w:rsidRPr="00D04DC4" w:rsidRDefault="00D04DC4" w:rsidP="00D04DC4">
      <w:pPr>
        <w:pStyle w:val="NoSpacing"/>
      </w:pPr>
      <w:r w:rsidRPr="00D04DC4">
        <w:t>Science in 2012. His research focuses on inherited phenotypes in humans. He contributed to the</w:t>
      </w:r>
    </w:p>
    <w:p w14:paraId="02A43BA8" w14:textId="77777777" w:rsidR="00D04DC4" w:rsidRPr="00D04DC4" w:rsidRDefault="00D04DC4" w:rsidP="00D04DC4">
      <w:pPr>
        <w:pStyle w:val="NoSpacing"/>
      </w:pPr>
      <w:r w:rsidRPr="00D04DC4">
        <w:t>mapping of genes to human and mouse chromosomes, and identified SNRPN in Prader-Willi</w:t>
      </w:r>
    </w:p>
    <w:p w14:paraId="719150A1" w14:textId="77777777" w:rsidR="00D04DC4" w:rsidRPr="00D04DC4" w:rsidRDefault="00D04DC4" w:rsidP="00D04DC4">
      <w:pPr>
        <w:pStyle w:val="NoSpacing"/>
      </w:pPr>
      <w:r w:rsidRPr="00D04DC4">
        <w:t>syndrome, PMP22 in Charcot-Marie-Tooth disease Type IA, PHKA2 in X-linked liver glycogenesis,</w:t>
      </w:r>
    </w:p>
    <w:p w14:paraId="6ECF1DF5" w14:textId="77777777" w:rsidR="00D04DC4" w:rsidRPr="00D04DC4" w:rsidRDefault="00D04DC4" w:rsidP="00D04DC4">
      <w:pPr>
        <w:pStyle w:val="NoSpacing"/>
      </w:pPr>
      <w:r w:rsidRPr="00D04DC4">
        <w:t>MLH1 in MLH1-deficiency, VLDLR &amp; WDR81 &amp; ATP8A2 in cerebellar hypoplasia associated with</w:t>
      </w:r>
    </w:p>
    <w:p w14:paraId="1ABD3F4F" w14:textId="77777777" w:rsidR="00D04DC4" w:rsidRPr="00D04DC4" w:rsidRDefault="00D04DC4" w:rsidP="00D04DC4">
      <w:pPr>
        <w:pStyle w:val="NoSpacing"/>
      </w:pPr>
      <w:r w:rsidRPr="00D04DC4">
        <w:t>quadrupedal gait in humans, HTRA2 in Parkinson’s disease and essential tremors, and RAD21 in</w:t>
      </w:r>
    </w:p>
    <w:p w14:paraId="6932848D" w14:textId="77777777" w:rsidR="00D04DC4" w:rsidRPr="00D04DC4" w:rsidRDefault="00D04DC4" w:rsidP="00D04DC4">
      <w:pPr>
        <w:pStyle w:val="NoSpacing"/>
      </w:pPr>
      <w:r w:rsidRPr="00D04DC4">
        <w:t>chronic intestinal pseudo-obstruction. He introduced DNA-based individual identification to the</w:t>
      </w:r>
    </w:p>
    <w:p w14:paraId="521400AB" w14:textId="77777777" w:rsidR="00D04DC4" w:rsidRPr="00D04DC4" w:rsidRDefault="00D04DC4" w:rsidP="00D04DC4">
      <w:pPr>
        <w:pStyle w:val="NoSpacing"/>
      </w:pPr>
      <w:r w:rsidRPr="00D04DC4">
        <w:lastRenderedPageBreak/>
        <w:t>Turkish judiciary system and also led diagnostic genetics laboratories both at Istanbul and Bilkent</w:t>
      </w:r>
    </w:p>
    <w:p w14:paraId="646A8C17" w14:textId="77777777" w:rsidR="00D04DC4" w:rsidRPr="00D04DC4" w:rsidRDefault="00D04DC4" w:rsidP="00D04DC4">
      <w:pPr>
        <w:pStyle w:val="NoSpacing"/>
      </w:pPr>
      <w:r w:rsidRPr="00D04DC4">
        <w:t>Universities. Currently, he works on the complex phenotypes of obesity and polycystic ovarian</w:t>
      </w:r>
    </w:p>
    <w:p w14:paraId="668D44BD" w14:textId="77777777" w:rsidR="00D04DC4" w:rsidRPr="00D04DC4" w:rsidRDefault="00D04DC4" w:rsidP="00D04DC4">
      <w:pPr>
        <w:pStyle w:val="NoSpacing"/>
      </w:pPr>
      <w:r w:rsidRPr="00D04DC4">
        <w:t>syndrome in collaboration with Rockefeller University. Dr. Özçelik is a member of the Turkish</w:t>
      </w:r>
    </w:p>
    <w:p w14:paraId="54930690" w14:textId="77777777" w:rsidR="00D04DC4" w:rsidRPr="00D04DC4" w:rsidRDefault="00D04DC4" w:rsidP="00D04DC4">
      <w:pPr>
        <w:pStyle w:val="NoSpacing"/>
      </w:pPr>
      <w:r w:rsidRPr="00D04DC4">
        <w:t>Academy of Sciences serving as a councilor, board member and education committee chair of the</w:t>
      </w:r>
    </w:p>
    <w:p w14:paraId="276F9E7A" w14:textId="77777777" w:rsidR="00D04DC4" w:rsidRPr="00D04DC4" w:rsidRDefault="00D04DC4" w:rsidP="00D04DC4">
      <w:pPr>
        <w:pStyle w:val="NoSpacing"/>
      </w:pPr>
      <w:r w:rsidRPr="00D04DC4">
        <w:t>European Society of Human Genetics, program committee member of the American Society of</w:t>
      </w:r>
    </w:p>
    <w:p w14:paraId="001F71D6" w14:textId="77777777" w:rsidR="00D04DC4" w:rsidRPr="00D04DC4" w:rsidRDefault="00D04DC4" w:rsidP="00D04DC4">
      <w:pPr>
        <w:pStyle w:val="NoSpacing"/>
      </w:pPr>
      <w:r w:rsidRPr="00D04DC4">
        <w:t>Human Genetics, and past-president of the Turkish Society of Medical Genetics. He received the</w:t>
      </w:r>
    </w:p>
    <w:p w14:paraId="515EC51B" w14:textId="77777777" w:rsidR="00D04DC4" w:rsidRPr="00D04DC4" w:rsidRDefault="00D04DC4" w:rsidP="00D04DC4">
      <w:pPr>
        <w:pStyle w:val="NoSpacing"/>
      </w:pPr>
      <w:r w:rsidRPr="00D04DC4">
        <w:t>TÜBİTAK Young investigator Award in 1996, Bayındır Medical Award in 2006, and TÜBİTAK</w:t>
      </w:r>
    </w:p>
    <w:p w14:paraId="3BBC76A6" w14:textId="77777777" w:rsidR="00D04DC4" w:rsidRDefault="00D04DC4" w:rsidP="00D04DC4">
      <w:pPr>
        <w:pStyle w:val="NoSpacing"/>
      </w:pPr>
      <w:r w:rsidRPr="00D04DC4">
        <w:t>Science Award in 2012.</w:t>
      </w:r>
    </w:p>
    <w:p w14:paraId="48209E5D" w14:textId="77777777" w:rsidR="004147DF" w:rsidRDefault="004147DF" w:rsidP="00D04DC4">
      <w:pPr>
        <w:pStyle w:val="NoSpacing"/>
      </w:pPr>
      <w:r>
        <w:rPr>
          <w:noProof/>
        </w:rPr>
        <w:drawing>
          <wp:anchor distT="0" distB="0" distL="114300" distR="114300" simplePos="0" relativeHeight="251734016" behindDoc="0" locked="0" layoutInCell="1" allowOverlap="1" wp14:anchorId="01B6ABFA" wp14:editId="57F03B49">
            <wp:simplePos x="0" y="0"/>
            <wp:positionH relativeFrom="column">
              <wp:posOffset>4219575</wp:posOffset>
            </wp:positionH>
            <wp:positionV relativeFrom="paragraph">
              <wp:posOffset>19685</wp:posOffset>
            </wp:positionV>
            <wp:extent cx="1470025" cy="1304925"/>
            <wp:effectExtent l="0" t="0" r="0" b="9525"/>
            <wp:wrapThrough wrapText="bothSides">
              <wp:wrapPolygon edited="0">
                <wp:start x="0" y="0"/>
                <wp:lineTo x="0" y="21442"/>
                <wp:lineTo x="21273" y="21442"/>
                <wp:lineTo x="21273"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470025" cy="1304925"/>
                    </a:xfrm>
                    <a:prstGeom prst="rect">
                      <a:avLst/>
                    </a:prstGeom>
                  </pic:spPr>
                </pic:pic>
              </a:graphicData>
            </a:graphic>
            <wp14:sizeRelH relativeFrom="page">
              <wp14:pctWidth>0</wp14:pctWidth>
            </wp14:sizeRelH>
            <wp14:sizeRelV relativeFrom="page">
              <wp14:pctHeight>0</wp14:pctHeight>
            </wp14:sizeRelV>
          </wp:anchor>
        </w:drawing>
      </w:r>
    </w:p>
    <w:p w14:paraId="26682A62" w14:textId="77777777" w:rsidR="00012D62" w:rsidRDefault="00012D62" w:rsidP="00012D62">
      <w:pPr>
        <w:autoSpaceDE w:val="0"/>
        <w:autoSpaceDN w:val="0"/>
        <w:adjustRightInd w:val="0"/>
        <w:rPr>
          <w:rFonts w:cs="Arial"/>
          <w:b/>
          <w:bCs/>
          <w:color w:val="000000" w:themeColor="text1"/>
          <w:sz w:val="22"/>
          <w:szCs w:val="22"/>
        </w:rPr>
      </w:pPr>
    </w:p>
    <w:p w14:paraId="052EA7DB" w14:textId="77777777" w:rsidR="00012D62" w:rsidRDefault="00012D62" w:rsidP="00012D62">
      <w:pPr>
        <w:autoSpaceDE w:val="0"/>
        <w:autoSpaceDN w:val="0"/>
        <w:adjustRightInd w:val="0"/>
        <w:rPr>
          <w:rFonts w:cs="Arial"/>
          <w:b/>
          <w:bCs/>
          <w:color w:val="000000" w:themeColor="text1"/>
          <w:sz w:val="22"/>
          <w:szCs w:val="22"/>
        </w:rPr>
      </w:pPr>
    </w:p>
    <w:p w14:paraId="69EA1D26" w14:textId="77777777" w:rsidR="004147DF" w:rsidRDefault="004147DF" w:rsidP="00012D62">
      <w:pPr>
        <w:autoSpaceDE w:val="0"/>
        <w:autoSpaceDN w:val="0"/>
        <w:adjustRightInd w:val="0"/>
        <w:rPr>
          <w:rFonts w:cs="Arial"/>
          <w:b/>
          <w:bCs/>
          <w:color w:val="000000" w:themeColor="text1"/>
          <w:sz w:val="22"/>
          <w:szCs w:val="22"/>
        </w:rPr>
      </w:pPr>
      <w:r>
        <w:rPr>
          <w:rFonts w:cs="Arial"/>
          <w:b/>
          <w:bCs/>
          <w:color w:val="000000" w:themeColor="text1"/>
          <w:sz w:val="22"/>
          <w:szCs w:val="22"/>
        </w:rPr>
        <w:t xml:space="preserve">Dr. </w:t>
      </w:r>
      <w:r w:rsidRPr="004147DF">
        <w:rPr>
          <w:rFonts w:cs="Arial"/>
          <w:b/>
          <w:bCs/>
          <w:color w:val="000000" w:themeColor="text1"/>
          <w:sz w:val="22"/>
          <w:szCs w:val="22"/>
        </w:rPr>
        <w:t>Tejaswini Mishra</w:t>
      </w:r>
      <w:r>
        <w:rPr>
          <w:rFonts w:cs="Arial"/>
          <w:b/>
          <w:bCs/>
          <w:color w:val="000000" w:themeColor="text1"/>
          <w:sz w:val="22"/>
          <w:szCs w:val="22"/>
        </w:rPr>
        <w:tab/>
      </w:r>
      <w:r>
        <w:rPr>
          <w:rFonts w:cs="Arial"/>
          <w:b/>
          <w:bCs/>
          <w:color w:val="000000" w:themeColor="text1"/>
          <w:sz w:val="22"/>
          <w:szCs w:val="22"/>
        </w:rPr>
        <w:tab/>
      </w:r>
      <w:r>
        <w:rPr>
          <w:rFonts w:cs="Arial"/>
          <w:b/>
          <w:bCs/>
          <w:color w:val="000000" w:themeColor="text1"/>
          <w:sz w:val="22"/>
          <w:szCs w:val="22"/>
        </w:rPr>
        <w:tab/>
      </w:r>
    </w:p>
    <w:p w14:paraId="556D3B88" w14:textId="77777777" w:rsidR="004147DF" w:rsidRPr="006E397D" w:rsidRDefault="004147DF" w:rsidP="00012D62">
      <w:pPr>
        <w:autoSpaceDE w:val="0"/>
        <w:autoSpaceDN w:val="0"/>
        <w:adjustRightInd w:val="0"/>
        <w:rPr>
          <w:rFonts w:cs="Arial"/>
          <w:b/>
          <w:bCs/>
          <w:color w:val="000000" w:themeColor="text1"/>
          <w:sz w:val="22"/>
          <w:szCs w:val="22"/>
        </w:rPr>
      </w:pPr>
      <w:r>
        <w:rPr>
          <w:rFonts w:cs="Arial"/>
          <w:b/>
          <w:bCs/>
          <w:color w:val="000000" w:themeColor="text1"/>
          <w:sz w:val="22"/>
          <w:szCs w:val="22"/>
        </w:rPr>
        <w:t>PostDoctoral Research Fellow</w:t>
      </w:r>
    </w:p>
    <w:p w14:paraId="5A91AC7E" w14:textId="77777777" w:rsidR="004147DF" w:rsidRDefault="004147DF" w:rsidP="00012D62">
      <w:pPr>
        <w:rPr>
          <w:rFonts w:cs="Arial"/>
          <w:b/>
          <w:bCs/>
          <w:color w:val="000000" w:themeColor="text1"/>
          <w:sz w:val="22"/>
          <w:szCs w:val="22"/>
        </w:rPr>
      </w:pPr>
      <w:r>
        <w:rPr>
          <w:rFonts w:cs="Arial"/>
          <w:b/>
          <w:bCs/>
          <w:color w:val="000000" w:themeColor="text1"/>
          <w:sz w:val="22"/>
          <w:szCs w:val="22"/>
        </w:rPr>
        <w:t>Stanford University</w:t>
      </w:r>
    </w:p>
    <w:p w14:paraId="219340AE" w14:textId="77777777" w:rsidR="004147DF" w:rsidRDefault="004147DF" w:rsidP="00012D62">
      <w:pPr>
        <w:pStyle w:val="NoSpacing"/>
      </w:pPr>
      <w:r>
        <w:rPr>
          <w:rFonts w:cs="Arial"/>
          <w:b/>
          <w:bCs/>
          <w:color w:val="000000" w:themeColor="text1"/>
        </w:rPr>
        <w:t>California, USA</w:t>
      </w:r>
      <w:r>
        <w:tab/>
      </w:r>
    </w:p>
    <w:p w14:paraId="2925240F" w14:textId="77777777" w:rsidR="004147DF" w:rsidRDefault="004147DF" w:rsidP="00D04DC4">
      <w:pPr>
        <w:pStyle w:val="NoSpacing"/>
        <w:rPr>
          <w:rFonts w:ascii="Calibri" w:hAnsi="Calibri"/>
          <w:color w:val="000000"/>
          <w:shd w:val="clear" w:color="auto" w:fill="FFFFFF"/>
        </w:rPr>
      </w:pPr>
    </w:p>
    <w:p w14:paraId="10E52CEB" w14:textId="77777777" w:rsidR="004147DF" w:rsidRDefault="004147DF" w:rsidP="00D04DC4">
      <w:pPr>
        <w:pStyle w:val="NoSpacing"/>
        <w:rPr>
          <w:rFonts w:ascii="Calibri" w:hAnsi="Calibri"/>
          <w:color w:val="000000"/>
        </w:rPr>
      </w:pPr>
    </w:p>
    <w:p w14:paraId="42F8E234" w14:textId="77777777" w:rsidR="004147DF" w:rsidRDefault="004147DF" w:rsidP="00D04DC4">
      <w:pPr>
        <w:pStyle w:val="NoSpacing"/>
        <w:rPr>
          <w:rFonts w:ascii="Calibri" w:hAnsi="Calibri"/>
          <w:color w:val="000000"/>
        </w:rPr>
      </w:pPr>
      <w:r w:rsidRPr="00E23143">
        <w:rPr>
          <w:rFonts w:ascii="Calibri" w:hAnsi="Calibri"/>
          <w:color w:val="000000"/>
        </w:rPr>
        <w:t xml:space="preserve">Dr. Tejaswini Mishra is a postdoctoral research fellow working on personalized medicine in the laboratory of Dr. Michael Snyder at the Genetics department of Stanford University School of Medicine in California. Her research at Stanford focuses on delineating a personal baseline of health in each individual, using longitudinal multi-omics data collected over time from human subjects. She is currently developing frameworks for integrative analysis of large multi-omics datasets (“big data”) in order to understand human-to-human molecular variation and predict personal health outcomes and disease trajectories. Dr. Mishra obtained her Bachelor’s and Master’s degrees in Biotechnology from </w:t>
      </w:r>
      <w:r w:rsidRPr="00E23143">
        <w:rPr>
          <w:rFonts w:ascii="Calibri" w:hAnsi="Calibri"/>
          <w:color w:val="000000"/>
        </w:rPr>
        <w:lastRenderedPageBreak/>
        <w:t xml:space="preserve">the University of Mumbai, India, and her doctoral diploma from The Pennsylvania State University. At Penn State, she used sequencing technology to study regulation of cell fate decisions during blood cell development, ultimately discovering a fate bias in a blood cell progenitor. She also participated in the NHGRI-funded Mouse ENCODE Project, whose goal was to identify functional elements in the mouse genome. In a research career spanning 10 years, her work in understanding gene expression and regulation covers a wide variety of research areas including heterochromatinisation in fission yeast, mouse haematopoiesis and prostate cancer biology, as well as </w:t>
      </w:r>
      <w:r>
        <w:rPr>
          <w:noProof/>
        </w:rPr>
        <w:drawing>
          <wp:anchor distT="0" distB="0" distL="114300" distR="114300" simplePos="0" relativeHeight="251735040" behindDoc="0" locked="0" layoutInCell="1" allowOverlap="1" wp14:anchorId="361F3278" wp14:editId="65DFF2FE">
            <wp:simplePos x="0" y="0"/>
            <wp:positionH relativeFrom="column">
              <wp:posOffset>4276725</wp:posOffset>
            </wp:positionH>
            <wp:positionV relativeFrom="paragraph">
              <wp:posOffset>1146810</wp:posOffset>
            </wp:positionV>
            <wp:extent cx="1371600" cy="1400810"/>
            <wp:effectExtent l="152400" t="152400" r="361950" b="370840"/>
            <wp:wrapThrough wrapText="bothSides">
              <wp:wrapPolygon edited="0">
                <wp:start x="1200" y="-2350"/>
                <wp:lineTo x="-2400" y="-1762"/>
                <wp:lineTo x="-2400" y="22912"/>
                <wp:lineTo x="2100" y="26437"/>
                <wp:lineTo x="2100" y="27024"/>
                <wp:lineTo x="22500" y="27024"/>
                <wp:lineTo x="22800" y="26437"/>
                <wp:lineTo x="26700" y="22031"/>
                <wp:lineTo x="27000" y="2937"/>
                <wp:lineTo x="23400" y="-1469"/>
                <wp:lineTo x="23100" y="-2350"/>
                <wp:lineTo x="1200" y="-235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71600" cy="1400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23143">
        <w:rPr>
          <w:rFonts w:ascii="Calibri" w:hAnsi="Calibri"/>
          <w:color w:val="000000"/>
        </w:rPr>
        <w:t>personalized medicine.</w:t>
      </w:r>
    </w:p>
    <w:p w14:paraId="610AAC85" w14:textId="77777777" w:rsidR="00012D62" w:rsidRDefault="00012D62" w:rsidP="00012D62">
      <w:pPr>
        <w:autoSpaceDE w:val="0"/>
        <w:autoSpaceDN w:val="0"/>
        <w:adjustRightInd w:val="0"/>
        <w:rPr>
          <w:rFonts w:ascii="Calibri" w:eastAsia="Times New Roman" w:hAnsi="Calibri" w:cs="Times New Roman"/>
          <w:color w:val="000000"/>
          <w:sz w:val="22"/>
          <w:szCs w:val="22"/>
        </w:rPr>
      </w:pPr>
    </w:p>
    <w:p w14:paraId="71895D07" w14:textId="77777777" w:rsidR="00012D62" w:rsidRDefault="00012D62" w:rsidP="00012D62">
      <w:pPr>
        <w:autoSpaceDE w:val="0"/>
        <w:autoSpaceDN w:val="0"/>
        <w:adjustRightInd w:val="0"/>
        <w:rPr>
          <w:rFonts w:ascii="Calibri" w:eastAsia="Times New Roman" w:hAnsi="Calibri" w:cs="Times New Roman"/>
          <w:color w:val="000000"/>
          <w:sz w:val="22"/>
          <w:szCs w:val="22"/>
        </w:rPr>
      </w:pPr>
    </w:p>
    <w:p w14:paraId="3DC2D944" w14:textId="77777777" w:rsidR="00012D62" w:rsidRDefault="00012D62" w:rsidP="00012D62">
      <w:pPr>
        <w:autoSpaceDE w:val="0"/>
        <w:autoSpaceDN w:val="0"/>
        <w:adjustRightInd w:val="0"/>
        <w:rPr>
          <w:rFonts w:ascii="Calibri" w:eastAsia="Times New Roman" w:hAnsi="Calibri" w:cs="Times New Roman"/>
          <w:color w:val="000000"/>
          <w:sz w:val="22"/>
          <w:szCs w:val="22"/>
        </w:rPr>
      </w:pPr>
    </w:p>
    <w:p w14:paraId="7715EC21" w14:textId="6A01A37E" w:rsidR="004147DF" w:rsidRDefault="008379B3" w:rsidP="00012D62">
      <w:pPr>
        <w:autoSpaceDE w:val="0"/>
        <w:autoSpaceDN w:val="0"/>
        <w:adjustRightInd w:val="0"/>
        <w:rPr>
          <w:rFonts w:cs="Arial"/>
          <w:b/>
          <w:bCs/>
          <w:color w:val="000000" w:themeColor="text1"/>
          <w:sz w:val="22"/>
          <w:szCs w:val="22"/>
        </w:rPr>
      </w:pPr>
      <w:r>
        <w:rPr>
          <w:rFonts w:cs="Arial"/>
          <w:b/>
          <w:bCs/>
          <w:color w:val="000000" w:themeColor="text1"/>
          <w:sz w:val="22"/>
          <w:szCs w:val="22"/>
        </w:rPr>
        <w:t>Professor</w:t>
      </w:r>
      <w:r w:rsidR="004147DF">
        <w:rPr>
          <w:rFonts w:cs="Arial"/>
          <w:b/>
          <w:bCs/>
          <w:color w:val="000000" w:themeColor="text1"/>
          <w:sz w:val="22"/>
          <w:szCs w:val="22"/>
        </w:rPr>
        <w:t xml:space="preserve"> </w:t>
      </w:r>
      <w:r w:rsidR="004147DF" w:rsidRPr="004147DF">
        <w:rPr>
          <w:rFonts w:cs="Arial"/>
          <w:b/>
          <w:bCs/>
          <w:color w:val="000000" w:themeColor="text1"/>
          <w:sz w:val="22"/>
          <w:szCs w:val="22"/>
        </w:rPr>
        <w:t>Torben Hansen</w:t>
      </w:r>
      <w:r w:rsidR="004147DF">
        <w:rPr>
          <w:rFonts w:cs="Arial"/>
          <w:b/>
          <w:bCs/>
          <w:color w:val="000000" w:themeColor="text1"/>
          <w:sz w:val="22"/>
          <w:szCs w:val="22"/>
        </w:rPr>
        <w:tab/>
      </w:r>
      <w:r w:rsidR="004147DF">
        <w:rPr>
          <w:rFonts w:cs="Arial"/>
          <w:b/>
          <w:bCs/>
          <w:color w:val="000000" w:themeColor="text1"/>
          <w:sz w:val="22"/>
          <w:szCs w:val="22"/>
        </w:rPr>
        <w:tab/>
      </w:r>
      <w:r w:rsidR="004147DF">
        <w:rPr>
          <w:rFonts w:cs="Arial"/>
          <w:b/>
          <w:bCs/>
          <w:color w:val="000000" w:themeColor="text1"/>
          <w:sz w:val="22"/>
          <w:szCs w:val="22"/>
        </w:rPr>
        <w:tab/>
      </w:r>
    </w:p>
    <w:p w14:paraId="1F109372" w14:textId="77777777" w:rsidR="004147DF" w:rsidRPr="006E397D" w:rsidRDefault="004147DF" w:rsidP="00012D62">
      <w:pPr>
        <w:autoSpaceDE w:val="0"/>
        <w:autoSpaceDN w:val="0"/>
        <w:adjustRightInd w:val="0"/>
        <w:rPr>
          <w:rFonts w:cs="Arial"/>
          <w:b/>
          <w:bCs/>
          <w:color w:val="000000" w:themeColor="text1"/>
          <w:sz w:val="22"/>
          <w:szCs w:val="22"/>
        </w:rPr>
      </w:pPr>
      <w:r>
        <w:rPr>
          <w:rFonts w:cs="Arial"/>
          <w:b/>
          <w:bCs/>
          <w:color w:val="000000" w:themeColor="text1"/>
          <w:sz w:val="22"/>
          <w:szCs w:val="22"/>
        </w:rPr>
        <w:t>Professor</w:t>
      </w:r>
    </w:p>
    <w:p w14:paraId="59F52DCA" w14:textId="77777777" w:rsidR="004147DF" w:rsidRDefault="00693AF9" w:rsidP="00012D62">
      <w:pPr>
        <w:rPr>
          <w:rFonts w:cs="Arial"/>
          <w:b/>
          <w:bCs/>
          <w:color w:val="000000" w:themeColor="text1"/>
          <w:sz w:val="22"/>
          <w:szCs w:val="22"/>
        </w:rPr>
      </w:pPr>
      <w:r>
        <w:rPr>
          <w:rFonts w:cs="Arial"/>
          <w:b/>
          <w:bCs/>
          <w:color w:val="000000" w:themeColor="text1"/>
          <w:sz w:val="22"/>
          <w:szCs w:val="22"/>
        </w:rPr>
        <w:t>University of Copenhagen</w:t>
      </w:r>
    </w:p>
    <w:p w14:paraId="2DEA931F" w14:textId="77777777" w:rsidR="004147DF" w:rsidRDefault="00693AF9" w:rsidP="00012D62">
      <w:pPr>
        <w:pStyle w:val="NoSpacing"/>
        <w:rPr>
          <w:rFonts w:cs="Arial"/>
          <w:b/>
          <w:bCs/>
          <w:color w:val="000000" w:themeColor="text1"/>
        </w:rPr>
      </w:pPr>
      <w:r>
        <w:rPr>
          <w:rFonts w:cs="Arial"/>
          <w:b/>
          <w:bCs/>
          <w:color w:val="000000" w:themeColor="text1"/>
        </w:rPr>
        <w:t>Copenhagen</w:t>
      </w:r>
      <w:r w:rsidR="004147DF">
        <w:rPr>
          <w:rFonts w:cs="Arial"/>
          <w:b/>
          <w:bCs/>
          <w:color w:val="000000" w:themeColor="text1"/>
        </w:rPr>
        <w:t xml:space="preserve">, </w:t>
      </w:r>
      <w:r>
        <w:rPr>
          <w:rFonts w:cs="Arial"/>
          <w:b/>
          <w:bCs/>
          <w:color w:val="000000" w:themeColor="text1"/>
        </w:rPr>
        <w:t>Denmark</w:t>
      </w:r>
    </w:p>
    <w:p w14:paraId="1B1AE5F4" w14:textId="77777777" w:rsidR="004147DF" w:rsidRDefault="004147DF" w:rsidP="004147DF">
      <w:pPr>
        <w:pStyle w:val="NoSpacing"/>
        <w:rPr>
          <w:rFonts w:cs="Arial"/>
          <w:b/>
          <w:bCs/>
          <w:color w:val="000000" w:themeColor="text1"/>
        </w:rPr>
      </w:pPr>
    </w:p>
    <w:p w14:paraId="71F48560" w14:textId="77777777" w:rsidR="004147DF" w:rsidRDefault="004147DF" w:rsidP="004147DF">
      <w:pPr>
        <w:pStyle w:val="NoSpacing"/>
        <w:rPr>
          <w:rFonts w:cs="Arial"/>
          <w:b/>
          <w:bCs/>
          <w:color w:val="000000" w:themeColor="text1"/>
        </w:rPr>
      </w:pPr>
    </w:p>
    <w:p w14:paraId="4CAD9582" w14:textId="77777777" w:rsidR="00384DB1" w:rsidRDefault="00384DB1" w:rsidP="004147DF">
      <w:pPr>
        <w:pStyle w:val="NoSpacing"/>
        <w:rPr>
          <w:rFonts w:cs="Arial"/>
          <w:b/>
          <w:bCs/>
          <w:color w:val="000000" w:themeColor="text1"/>
        </w:rPr>
      </w:pPr>
    </w:p>
    <w:p w14:paraId="3A4D69C7" w14:textId="77777777" w:rsidR="004147DF" w:rsidRPr="004147DF" w:rsidRDefault="004147DF" w:rsidP="004147DF">
      <w:pPr>
        <w:pStyle w:val="NoSpacing"/>
        <w:rPr>
          <w:rFonts w:ascii="Calibri" w:hAnsi="Calibri"/>
          <w:color w:val="000000"/>
        </w:rPr>
      </w:pPr>
      <w:r w:rsidRPr="004147DF">
        <w:rPr>
          <w:rFonts w:ascii="Calibri" w:hAnsi="Calibri"/>
          <w:color w:val="000000"/>
        </w:rPr>
        <w:t>Torben Hansen is Professor of Molecular Metabolism and Scientific Director at the Novo Nordisk Foundation Center for Basic Metabolic Research, University of Copenhagen, Denmark. Since 2005, he has also been responsible for molecular genetic diagnostics of diabetes and obesity at Steno Diabetes Center in Copenhagen.</w:t>
      </w:r>
    </w:p>
    <w:p w14:paraId="46DFD10F" w14:textId="77777777" w:rsidR="004147DF" w:rsidRPr="004147DF" w:rsidRDefault="004147DF" w:rsidP="004147DF">
      <w:pPr>
        <w:pStyle w:val="NoSpacing"/>
        <w:rPr>
          <w:rFonts w:ascii="Calibri" w:hAnsi="Calibri"/>
          <w:color w:val="000000"/>
        </w:rPr>
      </w:pPr>
      <w:r w:rsidRPr="004147DF">
        <w:rPr>
          <w:rFonts w:ascii="Calibri" w:hAnsi="Calibri"/>
          <w:color w:val="000000"/>
        </w:rPr>
        <w:lastRenderedPageBreak/>
        <w:t>Dr Hansen’s major research interests are the pathophysiology and pathogenesis of type 2 diabetes, obesity and the metabolic syndrome, and the identification of genetic determinants for both mono and polygenic components of diabetes and obesity. Furthermore, he is involved in several studies focused on the impact of the gut microbiome on disease and health</w:t>
      </w:r>
    </w:p>
    <w:p w14:paraId="1363F728" w14:textId="77777777" w:rsidR="004147DF" w:rsidRDefault="004147DF" w:rsidP="004147DF">
      <w:pPr>
        <w:pStyle w:val="NoSpacing"/>
        <w:rPr>
          <w:rFonts w:ascii="Calibri" w:hAnsi="Calibri"/>
          <w:color w:val="000000"/>
        </w:rPr>
      </w:pPr>
      <w:r w:rsidRPr="004147DF">
        <w:rPr>
          <w:rFonts w:ascii="Calibri" w:hAnsi="Calibri"/>
          <w:color w:val="000000"/>
        </w:rPr>
        <w:t>Dr Hansen is Head of The Graduate PhD Programme for Basic Metabolic Research at University of Copenhagen and is involved in pre- and postgraduate educational activities at the Universities of Copenhagen, Aarhus and Odense, and at the Steno Education Center. He has been an invited speaker at numerous international scientific meetings. He was associate editor and on the Advisory Board of Diabetologia and a member of the EASD Council. He has published more than 450 peer-reviewed original scientific articles and 22 review papers, as well as commentaries and book chapters. He has been cited more than 30,000 times and holds a H-factor of 69 according to web of science.</w:t>
      </w:r>
    </w:p>
    <w:p w14:paraId="7D0D70AD" w14:textId="77777777" w:rsidR="00384DB1" w:rsidRDefault="00384DB1" w:rsidP="004147DF">
      <w:pPr>
        <w:pStyle w:val="NoSpacing"/>
        <w:rPr>
          <w:rFonts w:ascii="Calibri" w:hAnsi="Calibri"/>
          <w:color w:val="000000"/>
        </w:rPr>
      </w:pPr>
    </w:p>
    <w:p w14:paraId="07A89111" w14:textId="77777777" w:rsidR="00012D62" w:rsidRDefault="00012D62" w:rsidP="004147DF">
      <w:pPr>
        <w:pStyle w:val="NoSpacing"/>
        <w:rPr>
          <w:b/>
        </w:rPr>
      </w:pPr>
    </w:p>
    <w:p w14:paraId="68D1E229" w14:textId="77777777" w:rsidR="00012D62" w:rsidRDefault="00012D62" w:rsidP="004147DF">
      <w:pPr>
        <w:pStyle w:val="NoSpacing"/>
        <w:rPr>
          <w:b/>
        </w:rPr>
      </w:pPr>
    </w:p>
    <w:p w14:paraId="56DE2672" w14:textId="77777777" w:rsidR="00012D62" w:rsidRDefault="00012D62" w:rsidP="004147DF">
      <w:pPr>
        <w:pStyle w:val="NoSpacing"/>
        <w:rPr>
          <w:b/>
        </w:rPr>
      </w:pPr>
    </w:p>
    <w:p w14:paraId="2375BE4E" w14:textId="77777777" w:rsidR="00012D62" w:rsidRDefault="00012D62" w:rsidP="004147DF">
      <w:pPr>
        <w:pStyle w:val="NoSpacing"/>
        <w:rPr>
          <w:b/>
        </w:rPr>
      </w:pPr>
    </w:p>
    <w:p w14:paraId="77127679" w14:textId="77777777" w:rsidR="00012D62" w:rsidRDefault="00012D62" w:rsidP="004147DF">
      <w:pPr>
        <w:pStyle w:val="NoSpacing"/>
        <w:rPr>
          <w:b/>
        </w:rPr>
      </w:pPr>
    </w:p>
    <w:p w14:paraId="1A57EC62" w14:textId="77777777" w:rsidR="00012D62" w:rsidRDefault="00012D62" w:rsidP="004147DF">
      <w:pPr>
        <w:pStyle w:val="NoSpacing"/>
        <w:rPr>
          <w:b/>
        </w:rPr>
      </w:pPr>
    </w:p>
    <w:p w14:paraId="3A1418C9" w14:textId="77777777" w:rsidR="00012D62" w:rsidRDefault="00012D62" w:rsidP="004147DF">
      <w:pPr>
        <w:pStyle w:val="NoSpacing"/>
        <w:rPr>
          <w:b/>
        </w:rPr>
      </w:pPr>
    </w:p>
    <w:p w14:paraId="30079ECD" w14:textId="77777777" w:rsidR="00012D62" w:rsidRDefault="00012D62" w:rsidP="004147DF">
      <w:pPr>
        <w:pStyle w:val="NoSpacing"/>
        <w:rPr>
          <w:b/>
        </w:rPr>
      </w:pPr>
    </w:p>
    <w:p w14:paraId="2F63F8C3" w14:textId="77777777" w:rsidR="00012D62" w:rsidRDefault="00012D62" w:rsidP="004147DF">
      <w:pPr>
        <w:pStyle w:val="NoSpacing"/>
        <w:rPr>
          <w:b/>
        </w:rPr>
      </w:pPr>
    </w:p>
    <w:p w14:paraId="294B25F6" w14:textId="77777777" w:rsidR="00012D62" w:rsidRDefault="00012D62" w:rsidP="004147DF">
      <w:pPr>
        <w:pStyle w:val="NoSpacing"/>
        <w:rPr>
          <w:b/>
        </w:rPr>
      </w:pPr>
    </w:p>
    <w:p w14:paraId="0E000A22" w14:textId="77777777" w:rsidR="00594D30" w:rsidRDefault="00594D30" w:rsidP="004147DF">
      <w:pPr>
        <w:pStyle w:val="NoSpacing"/>
        <w:rPr>
          <w:b/>
        </w:rPr>
      </w:pPr>
    </w:p>
    <w:p w14:paraId="3291794B" w14:textId="77777777" w:rsidR="00594D30" w:rsidRDefault="00594D30" w:rsidP="004147DF">
      <w:pPr>
        <w:pStyle w:val="NoSpacing"/>
        <w:rPr>
          <w:b/>
        </w:rPr>
      </w:pPr>
    </w:p>
    <w:p w14:paraId="42FC0F08" w14:textId="77777777" w:rsidR="00384DB1" w:rsidRDefault="00384DB1" w:rsidP="004147DF">
      <w:pPr>
        <w:pStyle w:val="NoSpacing"/>
        <w:rPr>
          <w:b/>
        </w:rPr>
      </w:pPr>
      <w:r>
        <w:rPr>
          <w:b/>
        </w:rPr>
        <w:lastRenderedPageBreak/>
        <w:t>Moderators’ B</w:t>
      </w:r>
      <w:r w:rsidRPr="006927A7">
        <w:rPr>
          <w:b/>
        </w:rPr>
        <w:t>iographies</w:t>
      </w:r>
    </w:p>
    <w:p w14:paraId="5AD97661" w14:textId="77777777" w:rsidR="00384DB1" w:rsidRDefault="00384DB1" w:rsidP="004147DF">
      <w:pPr>
        <w:pStyle w:val="NoSpacing"/>
        <w:rPr>
          <w:b/>
        </w:rPr>
      </w:pPr>
      <w:r>
        <w:rPr>
          <w:noProof/>
        </w:rPr>
        <w:drawing>
          <wp:anchor distT="0" distB="0" distL="114300" distR="114300" simplePos="0" relativeHeight="251736064" behindDoc="0" locked="0" layoutInCell="1" allowOverlap="1" wp14:anchorId="5B79EC76" wp14:editId="6F71642C">
            <wp:simplePos x="0" y="0"/>
            <wp:positionH relativeFrom="column">
              <wp:posOffset>4218940</wp:posOffset>
            </wp:positionH>
            <wp:positionV relativeFrom="paragraph">
              <wp:posOffset>166370</wp:posOffset>
            </wp:positionV>
            <wp:extent cx="1447165" cy="1285875"/>
            <wp:effectExtent l="0" t="0" r="635" b="9525"/>
            <wp:wrapThrough wrapText="bothSides">
              <wp:wrapPolygon edited="0">
                <wp:start x="0" y="0"/>
                <wp:lineTo x="0" y="21440"/>
                <wp:lineTo x="21325" y="21440"/>
                <wp:lineTo x="2132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47165" cy="1285875"/>
                    </a:xfrm>
                    <a:prstGeom prst="rect">
                      <a:avLst/>
                    </a:prstGeom>
                  </pic:spPr>
                </pic:pic>
              </a:graphicData>
            </a:graphic>
            <wp14:sizeRelH relativeFrom="page">
              <wp14:pctWidth>0</wp14:pctWidth>
            </wp14:sizeRelH>
            <wp14:sizeRelV relativeFrom="page">
              <wp14:pctHeight>0</wp14:pctHeight>
            </wp14:sizeRelV>
          </wp:anchor>
        </w:drawing>
      </w:r>
    </w:p>
    <w:p w14:paraId="639F4439" w14:textId="77777777" w:rsidR="00384DB1" w:rsidRDefault="00384DB1" w:rsidP="004147DF">
      <w:pPr>
        <w:pStyle w:val="NoSpacing"/>
        <w:rPr>
          <w:rFonts w:ascii="Calibri" w:hAnsi="Calibri"/>
          <w:color w:val="000000"/>
        </w:rPr>
      </w:pPr>
      <w:r>
        <w:rPr>
          <w:rFonts w:ascii="Calibri" w:hAnsi="Calibri"/>
          <w:color w:val="000000"/>
        </w:rPr>
        <w:tab/>
      </w:r>
      <w:r>
        <w:rPr>
          <w:rFonts w:ascii="Calibri" w:hAnsi="Calibri"/>
          <w:color w:val="000000"/>
        </w:rPr>
        <w:tab/>
      </w:r>
    </w:p>
    <w:p w14:paraId="70092881" w14:textId="77777777" w:rsidR="00384DB1" w:rsidRDefault="00384DB1" w:rsidP="004147DF">
      <w:pPr>
        <w:pStyle w:val="NoSpacing"/>
        <w:rPr>
          <w:rFonts w:ascii="Calibri" w:hAnsi="Calibri"/>
          <w:color w:val="000000"/>
        </w:rPr>
      </w:pPr>
    </w:p>
    <w:p w14:paraId="2A63C8FD" w14:textId="77777777" w:rsidR="00384DB1" w:rsidRDefault="00384DB1" w:rsidP="004147DF">
      <w:pPr>
        <w:pStyle w:val="NoSpacing"/>
        <w:rPr>
          <w:rFonts w:ascii="Calibri" w:hAnsi="Calibri"/>
          <w:color w:val="000000"/>
        </w:rPr>
      </w:pPr>
    </w:p>
    <w:p w14:paraId="51224995" w14:textId="77777777" w:rsidR="00384DB1" w:rsidRDefault="00384DB1" w:rsidP="00012D62">
      <w:pPr>
        <w:rPr>
          <w:rFonts w:cs="Arial"/>
          <w:b/>
          <w:bCs/>
          <w:color w:val="000000" w:themeColor="text1"/>
          <w:sz w:val="22"/>
          <w:szCs w:val="22"/>
        </w:rPr>
      </w:pPr>
      <w:r>
        <w:rPr>
          <w:rFonts w:cs="Arial"/>
          <w:b/>
          <w:bCs/>
          <w:color w:val="000000" w:themeColor="text1"/>
          <w:sz w:val="22"/>
          <w:szCs w:val="22"/>
        </w:rPr>
        <w:t xml:space="preserve">Dr. </w:t>
      </w:r>
      <w:r w:rsidRPr="00384DB1">
        <w:rPr>
          <w:rFonts w:cs="Arial"/>
          <w:b/>
          <w:bCs/>
          <w:color w:val="000000" w:themeColor="text1"/>
          <w:sz w:val="22"/>
          <w:szCs w:val="22"/>
        </w:rPr>
        <w:t>Egon Toft</w:t>
      </w:r>
      <w:r>
        <w:rPr>
          <w:rFonts w:cs="Arial"/>
          <w:b/>
          <w:bCs/>
          <w:color w:val="000000" w:themeColor="text1"/>
          <w:sz w:val="22"/>
          <w:szCs w:val="22"/>
        </w:rPr>
        <w:tab/>
      </w:r>
      <w:r>
        <w:rPr>
          <w:rFonts w:cs="Arial"/>
          <w:b/>
          <w:bCs/>
          <w:color w:val="000000" w:themeColor="text1"/>
          <w:sz w:val="22"/>
          <w:szCs w:val="22"/>
        </w:rPr>
        <w:tab/>
      </w:r>
      <w:r>
        <w:rPr>
          <w:rFonts w:cs="Arial"/>
          <w:b/>
          <w:bCs/>
          <w:color w:val="000000" w:themeColor="text1"/>
          <w:sz w:val="22"/>
          <w:szCs w:val="22"/>
        </w:rPr>
        <w:tab/>
      </w:r>
    </w:p>
    <w:p w14:paraId="2B6DB165" w14:textId="77777777" w:rsidR="00384DB1" w:rsidRPr="006E397D" w:rsidRDefault="00384DB1" w:rsidP="00012D62">
      <w:pPr>
        <w:rPr>
          <w:rFonts w:cs="Arial"/>
          <w:b/>
          <w:bCs/>
          <w:color w:val="000000" w:themeColor="text1"/>
          <w:sz w:val="22"/>
          <w:szCs w:val="22"/>
        </w:rPr>
      </w:pPr>
      <w:r w:rsidRPr="00384DB1">
        <w:rPr>
          <w:rFonts w:cs="Arial"/>
          <w:b/>
          <w:bCs/>
          <w:color w:val="000000" w:themeColor="text1"/>
          <w:sz w:val="22"/>
          <w:szCs w:val="22"/>
        </w:rPr>
        <w:t>Vice President and Founding Dean</w:t>
      </w:r>
      <w:r w:rsidR="00082788">
        <w:rPr>
          <w:rFonts w:cs="Arial"/>
          <w:b/>
          <w:bCs/>
          <w:color w:val="000000" w:themeColor="text1"/>
          <w:sz w:val="22"/>
          <w:szCs w:val="22"/>
        </w:rPr>
        <w:t xml:space="preserve"> of</w:t>
      </w:r>
      <w:r w:rsidR="00012D62">
        <w:rPr>
          <w:rFonts w:cs="Arial"/>
          <w:b/>
          <w:bCs/>
          <w:color w:val="000000" w:themeColor="text1"/>
          <w:sz w:val="22"/>
          <w:szCs w:val="22"/>
        </w:rPr>
        <w:t xml:space="preserve"> College of Medicine</w:t>
      </w:r>
    </w:p>
    <w:p w14:paraId="2A3B487C" w14:textId="77777777" w:rsidR="00384DB1" w:rsidRDefault="00384DB1" w:rsidP="00012D62">
      <w:pPr>
        <w:rPr>
          <w:rFonts w:cs="Arial"/>
          <w:b/>
          <w:bCs/>
          <w:color w:val="000000" w:themeColor="text1"/>
          <w:sz w:val="22"/>
          <w:szCs w:val="22"/>
        </w:rPr>
      </w:pPr>
      <w:r>
        <w:rPr>
          <w:rFonts w:cs="Arial"/>
          <w:b/>
          <w:bCs/>
          <w:color w:val="000000" w:themeColor="text1"/>
          <w:sz w:val="22"/>
          <w:szCs w:val="22"/>
        </w:rPr>
        <w:t>Qatar University</w:t>
      </w:r>
    </w:p>
    <w:p w14:paraId="3F5879E4" w14:textId="77777777" w:rsidR="00384DB1" w:rsidRPr="00384DB1" w:rsidRDefault="00384DB1" w:rsidP="00012D62">
      <w:pPr>
        <w:rPr>
          <w:rFonts w:cs="Arial"/>
          <w:b/>
          <w:bCs/>
          <w:color w:val="000000" w:themeColor="text1"/>
          <w:sz w:val="22"/>
          <w:szCs w:val="22"/>
        </w:rPr>
      </w:pPr>
      <w:r w:rsidRPr="00384DB1">
        <w:rPr>
          <w:rFonts w:cs="Arial"/>
          <w:b/>
          <w:bCs/>
          <w:color w:val="000000" w:themeColor="text1"/>
          <w:sz w:val="22"/>
          <w:szCs w:val="22"/>
        </w:rPr>
        <w:t>Doha, Qatar</w:t>
      </w:r>
    </w:p>
    <w:p w14:paraId="4048E630" w14:textId="77777777" w:rsidR="00384DB1" w:rsidRDefault="00384DB1" w:rsidP="004147DF">
      <w:pPr>
        <w:pStyle w:val="NoSpacing"/>
        <w:rPr>
          <w:rFonts w:ascii="Calibri" w:hAnsi="Calibri"/>
          <w:color w:val="000000"/>
        </w:rPr>
      </w:pPr>
    </w:p>
    <w:p w14:paraId="47B3886B" w14:textId="77777777" w:rsidR="00384DB1" w:rsidRPr="00384DB1" w:rsidRDefault="00384DB1" w:rsidP="00384DB1">
      <w:pPr>
        <w:pStyle w:val="NoSpacing"/>
        <w:rPr>
          <w:rFonts w:ascii="Calibri" w:hAnsi="Calibri"/>
          <w:color w:val="000000"/>
        </w:rPr>
      </w:pPr>
      <w:r w:rsidRPr="00384DB1">
        <w:rPr>
          <w:rFonts w:ascii="Calibri" w:hAnsi="Calibri"/>
          <w:color w:val="000000"/>
        </w:rPr>
        <w:t xml:space="preserve">Dr. Egon Toft is the Vice President and Founding Dean of the College of Medicine at Qatar University. He brings to Qatar University valuable experience in the establishment </w:t>
      </w:r>
      <w:r>
        <w:rPr>
          <w:rFonts w:ascii="Calibri" w:hAnsi="Calibri"/>
          <w:color w:val="000000"/>
        </w:rPr>
        <w:t xml:space="preserve">and leadership of institutions </w:t>
      </w:r>
      <w:r w:rsidRPr="00384DB1">
        <w:rPr>
          <w:rFonts w:ascii="Calibri" w:hAnsi="Calibri"/>
          <w:color w:val="000000"/>
        </w:rPr>
        <w:t>of medical education.  He was the Founding Dean of the Faculty of Medicine at Aalborg University in Denmark from 2010 to 2014, and an Associate Dean in the Faculty of Engineering, Science and Medicine from 2006 to 2010.</w:t>
      </w:r>
    </w:p>
    <w:p w14:paraId="4D854790" w14:textId="77777777" w:rsidR="00384DB1" w:rsidRPr="00384DB1" w:rsidRDefault="00384DB1" w:rsidP="00384DB1">
      <w:pPr>
        <w:pStyle w:val="NoSpacing"/>
        <w:rPr>
          <w:rFonts w:ascii="Calibri" w:hAnsi="Calibri"/>
          <w:color w:val="000000"/>
        </w:rPr>
      </w:pPr>
      <w:r w:rsidRPr="00384DB1">
        <w:rPr>
          <w:rFonts w:ascii="Calibri" w:hAnsi="Calibri"/>
          <w:color w:val="000000"/>
        </w:rPr>
        <w:t>In these roles, he was responsible for educational programs in Medicine (MD), Industrial Medicine, Sports Science, Master of Science in Health Technology, Public Health and the research fields related to these programs at Aalborg University and Aalborg University Hospital. Almost all of these programs were developed under his leadership, and all are accredited. Additionally, a successful PhD program in Medicine, Biomedical Science and Technology was established under his deanship. Dr. Toft is experienced in designing and implementing problem-based learning in Bachelor and Master programs. </w:t>
      </w:r>
    </w:p>
    <w:p w14:paraId="0D173F39" w14:textId="77777777" w:rsidR="00384DB1" w:rsidRDefault="00F005E6" w:rsidP="00384DB1">
      <w:pPr>
        <w:pStyle w:val="NoSpacing"/>
        <w:rPr>
          <w:rFonts w:ascii="Calibri" w:hAnsi="Calibri"/>
          <w:color w:val="000000"/>
        </w:rPr>
      </w:pPr>
      <w:r w:rsidRPr="00AA78BF">
        <w:rPr>
          <w:b/>
          <w:bCs/>
          <w:noProof/>
          <w:sz w:val="32"/>
          <w:szCs w:val="32"/>
        </w:rPr>
        <w:lastRenderedPageBreak/>
        <w:drawing>
          <wp:anchor distT="0" distB="0" distL="114300" distR="114300" simplePos="0" relativeHeight="251738112" behindDoc="0" locked="0" layoutInCell="1" allowOverlap="1" wp14:anchorId="6C1CEF1B" wp14:editId="2D0DDA38">
            <wp:simplePos x="0" y="0"/>
            <wp:positionH relativeFrom="column">
              <wp:posOffset>4448175</wp:posOffset>
            </wp:positionH>
            <wp:positionV relativeFrom="paragraph">
              <wp:posOffset>1011555</wp:posOffset>
            </wp:positionV>
            <wp:extent cx="1190625" cy="1276350"/>
            <wp:effectExtent l="0" t="0" r="9525" b="0"/>
            <wp:wrapThrough wrapText="bothSides">
              <wp:wrapPolygon edited="0">
                <wp:start x="0" y="0"/>
                <wp:lineTo x="0" y="21278"/>
                <wp:lineTo x="21427" y="21278"/>
                <wp:lineTo x="2142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rah_Zahir3.png"/>
                    <pic:cNvPicPr/>
                  </pic:nvPicPr>
                  <pic:blipFill rotWithShape="1">
                    <a:blip r:embed="rId49">
                      <a:extLst>
                        <a:ext uri="{28A0092B-C50C-407E-A947-70E740481C1C}">
                          <a14:useLocalDpi xmlns:a14="http://schemas.microsoft.com/office/drawing/2010/main" val="0"/>
                        </a:ext>
                      </a:extLst>
                    </a:blip>
                    <a:srcRect l="24444" t="9445"/>
                    <a:stretch/>
                  </pic:blipFill>
                  <pic:spPr bwMode="auto">
                    <a:xfrm>
                      <a:off x="0" y="0"/>
                      <a:ext cx="1190625"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4DB1" w:rsidRPr="00384DB1">
        <w:rPr>
          <w:rFonts w:ascii="Calibri" w:hAnsi="Calibri"/>
          <w:color w:val="000000"/>
        </w:rPr>
        <w:t>A cardiologist by training (MD 1984 from Aarhus University/Dr Med.Sci. 1995 from University of Copenhagen), he was a Consultant in the Department of Cardiology at Aalborg University Hospital from 1996 to 2007, as well as Adjunct Professor (2004-2007) and later Professor in Clinical Electrophysiology (2007-2014). Dr. Toft is the author and coauthor of more than 100 peer reviewed papers, and an avid inventor (co-inventor on 7 patents) and entrepreneur (founder/co-founder of 4 biotechnology enterprises). </w:t>
      </w:r>
    </w:p>
    <w:p w14:paraId="4FE1345D" w14:textId="77777777" w:rsidR="00384DB1" w:rsidRDefault="00384DB1" w:rsidP="00384DB1">
      <w:pPr>
        <w:pStyle w:val="NoSpacing"/>
        <w:rPr>
          <w:rFonts w:ascii="Calibri" w:hAnsi="Calibri"/>
          <w:color w:val="000000"/>
        </w:rPr>
      </w:pPr>
    </w:p>
    <w:p w14:paraId="0DA2B8A4" w14:textId="77777777" w:rsidR="00384DB1" w:rsidRDefault="00384DB1" w:rsidP="00384DB1">
      <w:pPr>
        <w:pStyle w:val="NoSpacing"/>
        <w:rPr>
          <w:rFonts w:ascii="Calibri" w:hAnsi="Calibri"/>
          <w:color w:val="000000"/>
        </w:rPr>
      </w:pPr>
    </w:p>
    <w:p w14:paraId="369231C9" w14:textId="77777777" w:rsidR="00F005E6" w:rsidRDefault="00F005E6" w:rsidP="00384DB1">
      <w:pPr>
        <w:pStyle w:val="NoSpacing"/>
        <w:rPr>
          <w:rFonts w:ascii="Calibri" w:hAnsi="Calibri"/>
          <w:color w:val="000000"/>
        </w:rPr>
      </w:pPr>
    </w:p>
    <w:p w14:paraId="218CCD6E" w14:textId="77777777" w:rsidR="00F005E6" w:rsidRDefault="00F005E6" w:rsidP="00D77BD4">
      <w:pPr>
        <w:rPr>
          <w:rFonts w:cs="Arial"/>
          <w:b/>
          <w:bCs/>
          <w:color w:val="000000" w:themeColor="text1"/>
          <w:sz w:val="22"/>
          <w:szCs w:val="22"/>
        </w:rPr>
      </w:pPr>
      <w:r>
        <w:rPr>
          <w:rFonts w:cs="Arial"/>
          <w:b/>
          <w:bCs/>
          <w:color w:val="000000" w:themeColor="text1"/>
          <w:sz w:val="22"/>
          <w:szCs w:val="22"/>
        </w:rPr>
        <w:t xml:space="preserve">Dr. </w:t>
      </w:r>
      <w:r w:rsidRPr="00F005E6">
        <w:rPr>
          <w:rFonts w:cs="Arial"/>
          <w:b/>
          <w:bCs/>
          <w:color w:val="000000" w:themeColor="text1"/>
          <w:sz w:val="22"/>
          <w:szCs w:val="22"/>
        </w:rPr>
        <w:t>Farah Zahir</w:t>
      </w:r>
      <w:r>
        <w:rPr>
          <w:rFonts w:cs="Arial"/>
          <w:b/>
          <w:bCs/>
          <w:color w:val="000000" w:themeColor="text1"/>
          <w:sz w:val="22"/>
          <w:szCs w:val="22"/>
        </w:rPr>
        <w:tab/>
      </w:r>
      <w:r>
        <w:rPr>
          <w:rFonts w:cs="Arial"/>
          <w:b/>
          <w:bCs/>
          <w:color w:val="000000" w:themeColor="text1"/>
          <w:sz w:val="22"/>
          <w:szCs w:val="22"/>
        </w:rPr>
        <w:tab/>
      </w:r>
      <w:r>
        <w:rPr>
          <w:rFonts w:cs="Arial"/>
          <w:b/>
          <w:bCs/>
          <w:color w:val="000000" w:themeColor="text1"/>
          <w:sz w:val="22"/>
          <w:szCs w:val="22"/>
        </w:rPr>
        <w:tab/>
      </w:r>
    </w:p>
    <w:p w14:paraId="31B1AD88" w14:textId="77777777" w:rsidR="00F005E6" w:rsidRPr="006E397D" w:rsidRDefault="00D72B39" w:rsidP="00D72B39">
      <w:pPr>
        <w:rPr>
          <w:rFonts w:cs="Arial"/>
          <w:b/>
          <w:bCs/>
          <w:color w:val="000000" w:themeColor="text1"/>
          <w:sz w:val="22"/>
          <w:szCs w:val="22"/>
        </w:rPr>
      </w:pPr>
      <w:r>
        <w:rPr>
          <w:rFonts w:cs="Arial"/>
          <w:b/>
          <w:bCs/>
          <w:color w:val="000000" w:themeColor="text1"/>
          <w:sz w:val="22"/>
          <w:szCs w:val="22"/>
        </w:rPr>
        <w:t>Scientist</w:t>
      </w:r>
      <w:r w:rsidR="00D77BD4">
        <w:rPr>
          <w:rFonts w:cs="Arial"/>
          <w:b/>
          <w:bCs/>
          <w:color w:val="000000" w:themeColor="text1"/>
          <w:sz w:val="22"/>
          <w:szCs w:val="22"/>
        </w:rPr>
        <w:t xml:space="preserve"> &amp; Assistant Professor</w:t>
      </w:r>
    </w:p>
    <w:p w14:paraId="085B1992" w14:textId="77777777" w:rsidR="00F005E6" w:rsidRDefault="00D72B39" w:rsidP="00D77BD4">
      <w:pPr>
        <w:rPr>
          <w:rFonts w:cs="Arial"/>
          <w:b/>
          <w:bCs/>
          <w:color w:val="000000" w:themeColor="text1"/>
          <w:sz w:val="22"/>
          <w:szCs w:val="22"/>
        </w:rPr>
      </w:pPr>
      <w:r>
        <w:rPr>
          <w:rFonts w:cs="Arial"/>
          <w:b/>
          <w:bCs/>
          <w:color w:val="000000" w:themeColor="text1"/>
          <w:sz w:val="22"/>
          <w:szCs w:val="22"/>
        </w:rPr>
        <w:t>Qatar Biomedical Research Institute</w:t>
      </w:r>
      <w:r w:rsidR="00D77BD4">
        <w:rPr>
          <w:rFonts w:cs="Arial"/>
          <w:b/>
          <w:bCs/>
          <w:color w:val="000000" w:themeColor="text1"/>
          <w:sz w:val="22"/>
          <w:szCs w:val="22"/>
        </w:rPr>
        <w:t>/HBKU</w:t>
      </w:r>
    </w:p>
    <w:p w14:paraId="29F09D61" w14:textId="77777777" w:rsidR="00F005E6" w:rsidRDefault="00F005E6" w:rsidP="00D77BD4">
      <w:pPr>
        <w:pStyle w:val="NoSpacing"/>
        <w:rPr>
          <w:rFonts w:cs="Arial"/>
          <w:b/>
          <w:bCs/>
          <w:color w:val="000000" w:themeColor="text1"/>
        </w:rPr>
      </w:pPr>
      <w:r w:rsidRPr="00384DB1">
        <w:rPr>
          <w:rFonts w:cs="Arial"/>
          <w:b/>
          <w:bCs/>
          <w:color w:val="000000" w:themeColor="text1"/>
        </w:rPr>
        <w:t>Doha, Qatar</w:t>
      </w:r>
    </w:p>
    <w:p w14:paraId="0ED25394" w14:textId="77777777" w:rsidR="00F005E6" w:rsidRDefault="00F005E6" w:rsidP="00F005E6">
      <w:pPr>
        <w:pStyle w:val="NoSpacing"/>
        <w:rPr>
          <w:rFonts w:cs="Arial"/>
          <w:b/>
          <w:bCs/>
          <w:color w:val="000000" w:themeColor="text1"/>
        </w:rPr>
      </w:pPr>
    </w:p>
    <w:p w14:paraId="35DD173A" w14:textId="77777777" w:rsidR="00F005E6" w:rsidRPr="00F005E6" w:rsidRDefault="00F005E6" w:rsidP="00F005E6">
      <w:pPr>
        <w:pStyle w:val="NoSpacing"/>
        <w:rPr>
          <w:rFonts w:ascii="Calibri" w:hAnsi="Calibri"/>
          <w:color w:val="000000"/>
        </w:rPr>
      </w:pPr>
      <w:r w:rsidRPr="00F005E6">
        <w:rPr>
          <w:rFonts w:ascii="Calibri" w:hAnsi="Calibri"/>
          <w:color w:val="000000"/>
        </w:rPr>
        <w:t xml:space="preserve">Dr. Zahir specializes in the identification of novel genetic causes for Neurodevelopmental Diseases, including rare genetic conditions as well as autism.  Her PhD, awarded in 2011 by the University of British Columbia (UBC), resulted in the characterization of new ID syndromes, as well as discovery of several new causative genes. She followed with a post-doctoral tenure in Canada’s Michael Smith Genome Sciences Centre, a premiere global genomics institute, where she used whole genome sequencing methods to comprehensively assess genetic, molecular, and structural causes for ID. </w:t>
      </w:r>
    </w:p>
    <w:p w14:paraId="7DD0EA54" w14:textId="77777777" w:rsidR="00F005E6" w:rsidRPr="00F005E6" w:rsidRDefault="00F005E6" w:rsidP="00F005E6">
      <w:pPr>
        <w:pStyle w:val="NoSpacing"/>
        <w:rPr>
          <w:rFonts w:ascii="Calibri" w:hAnsi="Calibri"/>
          <w:color w:val="000000"/>
        </w:rPr>
      </w:pPr>
      <w:r w:rsidRPr="00F005E6">
        <w:rPr>
          <w:rFonts w:ascii="Calibri" w:hAnsi="Calibri"/>
          <w:color w:val="000000"/>
        </w:rPr>
        <w:t xml:space="preserve">Her work has garnered several accolades; among them, the coveted James Miller Prize for integrating basic and clinical science research, one of the highest distinctions awarded by the Department of Medical Genetics at UBC.  She was nominated for the Governor General’s gold medal. She won five </w:t>
      </w:r>
      <w:r w:rsidRPr="00F005E6">
        <w:rPr>
          <w:rFonts w:ascii="Calibri" w:hAnsi="Calibri"/>
          <w:color w:val="000000"/>
        </w:rPr>
        <w:lastRenderedPageBreak/>
        <w:t xml:space="preserve">prestigious funding awards for her doctoral work and three for her post-doctoral work, among which was a fellowship from the Canadian Institute of Health Research that placed her 6th in Canada.  </w:t>
      </w:r>
    </w:p>
    <w:p w14:paraId="52BA85AF" w14:textId="77777777" w:rsidR="00F005E6" w:rsidRDefault="00F005E6" w:rsidP="00F005E6">
      <w:pPr>
        <w:pStyle w:val="NoSpacing"/>
        <w:rPr>
          <w:rFonts w:ascii="Calibri" w:hAnsi="Calibri"/>
          <w:color w:val="000000"/>
        </w:rPr>
      </w:pPr>
      <w:r w:rsidRPr="00F005E6">
        <w:rPr>
          <w:rFonts w:ascii="Calibri" w:hAnsi="Calibri"/>
          <w:color w:val="000000"/>
        </w:rPr>
        <w:t>Dr. Zahir’s findings have been included in highly ranked academic journals as well as in features by the New Yorker magazine, among others. She serves as a research fellow at UBC, and currently heads her own group as a faculty member at Hamad Bin Khalifa University</w:t>
      </w:r>
      <w:r w:rsidR="00D77BD4">
        <w:rPr>
          <w:rFonts w:ascii="Calibri" w:hAnsi="Calibri"/>
          <w:color w:val="000000"/>
        </w:rPr>
        <w:t xml:space="preserve"> (HBKU)</w:t>
      </w:r>
      <w:r w:rsidRPr="00F005E6">
        <w:rPr>
          <w:rFonts w:ascii="Calibri" w:hAnsi="Calibri"/>
          <w:color w:val="000000"/>
        </w:rPr>
        <w:t>. She is currently one of the three lead PIs on the newly formed QNRF funded consortium to study Autism in Qatar.</w:t>
      </w:r>
    </w:p>
    <w:p w14:paraId="58A77D70" w14:textId="77777777" w:rsidR="00CC3F10" w:rsidRDefault="00CC3F10" w:rsidP="00F005E6">
      <w:pPr>
        <w:pStyle w:val="NoSpacing"/>
        <w:rPr>
          <w:rFonts w:ascii="Calibri" w:hAnsi="Calibri"/>
          <w:noProof/>
          <w:color w:val="000000"/>
        </w:rPr>
      </w:pPr>
      <w:r>
        <w:rPr>
          <w:rFonts w:ascii="Calibri" w:hAnsi="Calibri"/>
          <w:noProof/>
          <w:color w:val="000000"/>
        </w:rPr>
        <w:drawing>
          <wp:anchor distT="0" distB="0" distL="114300" distR="114300" simplePos="0" relativeHeight="251739136" behindDoc="0" locked="0" layoutInCell="1" allowOverlap="1" wp14:anchorId="0779501E" wp14:editId="54034419">
            <wp:simplePos x="0" y="0"/>
            <wp:positionH relativeFrom="column">
              <wp:posOffset>4552315</wp:posOffset>
            </wp:positionH>
            <wp:positionV relativeFrom="paragraph">
              <wp:posOffset>82550</wp:posOffset>
            </wp:positionV>
            <wp:extent cx="1106805" cy="1250315"/>
            <wp:effectExtent l="0" t="0" r="0" b="6985"/>
            <wp:wrapThrough wrapText="bothSides">
              <wp:wrapPolygon edited="0">
                <wp:start x="0" y="0"/>
                <wp:lineTo x="0" y="21392"/>
                <wp:lineTo x="21191" y="21392"/>
                <wp:lineTo x="21191" y="0"/>
                <wp:lineTo x="0" y="0"/>
              </wp:wrapPolygon>
            </wp:wrapThrough>
            <wp:docPr id="41" name="Picture 41" descr="my 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06805" cy="1250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41CFC" w14:textId="77777777" w:rsidR="00CC3F10" w:rsidRDefault="00CC3F10" w:rsidP="00F005E6">
      <w:pPr>
        <w:pStyle w:val="NoSpacing"/>
        <w:rPr>
          <w:rFonts w:ascii="Calibri" w:hAnsi="Calibri"/>
          <w:noProof/>
          <w:color w:val="000000"/>
        </w:rPr>
      </w:pPr>
    </w:p>
    <w:p w14:paraId="6358CD94" w14:textId="77777777" w:rsidR="00CC3F10" w:rsidRDefault="00CC3F10" w:rsidP="00F005E6">
      <w:pPr>
        <w:pStyle w:val="NoSpacing"/>
        <w:rPr>
          <w:rFonts w:ascii="Calibri" w:hAnsi="Calibri"/>
          <w:noProof/>
          <w:color w:val="000000"/>
        </w:rPr>
      </w:pPr>
    </w:p>
    <w:p w14:paraId="60D3A565" w14:textId="77777777" w:rsidR="00E76883" w:rsidRDefault="00E76883" w:rsidP="00CC3F10">
      <w:pPr>
        <w:pStyle w:val="NoSpacing"/>
        <w:rPr>
          <w:rFonts w:cs="Arial"/>
          <w:b/>
          <w:bCs/>
          <w:color w:val="000000" w:themeColor="text1"/>
        </w:rPr>
      </w:pPr>
      <w:r>
        <w:rPr>
          <w:rFonts w:cs="Arial"/>
          <w:b/>
          <w:bCs/>
          <w:color w:val="000000" w:themeColor="text1"/>
        </w:rPr>
        <w:t xml:space="preserve">Dr. </w:t>
      </w:r>
      <w:r w:rsidRPr="00E76883">
        <w:rPr>
          <w:rFonts w:cs="Arial"/>
          <w:b/>
          <w:bCs/>
          <w:color w:val="000000" w:themeColor="text1"/>
        </w:rPr>
        <w:t>Ibrahim Ahmed Janahi</w:t>
      </w:r>
      <w:r>
        <w:rPr>
          <w:rFonts w:cs="Arial"/>
          <w:b/>
          <w:bCs/>
          <w:color w:val="000000" w:themeColor="text1"/>
        </w:rPr>
        <w:tab/>
      </w:r>
      <w:r>
        <w:rPr>
          <w:rFonts w:cs="Arial"/>
          <w:b/>
          <w:bCs/>
          <w:color w:val="000000" w:themeColor="text1"/>
        </w:rPr>
        <w:tab/>
      </w:r>
      <w:r>
        <w:rPr>
          <w:rFonts w:cs="Arial"/>
          <w:b/>
          <w:bCs/>
          <w:color w:val="000000" w:themeColor="text1"/>
        </w:rPr>
        <w:tab/>
      </w:r>
    </w:p>
    <w:p w14:paraId="327CEC7C" w14:textId="77777777" w:rsidR="00E76883" w:rsidRPr="006E397D" w:rsidRDefault="00D77BD4" w:rsidP="00E76883">
      <w:pPr>
        <w:rPr>
          <w:rFonts w:cs="Arial"/>
          <w:b/>
          <w:bCs/>
          <w:color w:val="000000" w:themeColor="text1"/>
          <w:sz w:val="22"/>
          <w:szCs w:val="22"/>
        </w:rPr>
      </w:pPr>
      <w:r>
        <w:rPr>
          <w:rFonts w:cs="Arial"/>
          <w:b/>
          <w:bCs/>
          <w:color w:val="000000" w:themeColor="text1"/>
          <w:sz w:val="22"/>
          <w:szCs w:val="22"/>
        </w:rPr>
        <w:t>Executive Director of Medical Research</w:t>
      </w:r>
    </w:p>
    <w:p w14:paraId="7D890DE3" w14:textId="77777777" w:rsidR="00E76883" w:rsidRDefault="00D77BD4" w:rsidP="00012D62">
      <w:pPr>
        <w:rPr>
          <w:rFonts w:cs="Arial"/>
          <w:b/>
          <w:bCs/>
          <w:color w:val="000000" w:themeColor="text1"/>
          <w:sz w:val="22"/>
          <w:szCs w:val="22"/>
        </w:rPr>
      </w:pPr>
      <w:r>
        <w:rPr>
          <w:rFonts w:cs="Arial"/>
          <w:b/>
          <w:bCs/>
          <w:color w:val="000000" w:themeColor="text1"/>
          <w:sz w:val="22"/>
          <w:szCs w:val="22"/>
        </w:rPr>
        <w:t>Hamad Medical Corporation</w:t>
      </w:r>
    </w:p>
    <w:p w14:paraId="0DE6AA30" w14:textId="77777777" w:rsidR="00E76883" w:rsidRDefault="00E76883" w:rsidP="00012D62">
      <w:pPr>
        <w:pStyle w:val="NoSpacing"/>
        <w:rPr>
          <w:rFonts w:eastAsiaTheme="minorHAnsi" w:cs="Arial"/>
          <w:b/>
          <w:bCs/>
          <w:color w:val="000000" w:themeColor="text1"/>
        </w:rPr>
      </w:pPr>
      <w:r w:rsidRPr="00E76883">
        <w:rPr>
          <w:rFonts w:eastAsiaTheme="minorHAnsi" w:cs="Arial"/>
          <w:b/>
          <w:bCs/>
          <w:color w:val="000000" w:themeColor="text1"/>
        </w:rPr>
        <w:t>Doha, Qatar</w:t>
      </w:r>
    </w:p>
    <w:p w14:paraId="651BBC7E" w14:textId="77777777" w:rsidR="00E76883" w:rsidRDefault="00E76883" w:rsidP="00E76883">
      <w:pPr>
        <w:pStyle w:val="NoSpacing"/>
        <w:rPr>
          <w:rFonts w:eastAsiaTheme="minorHAnsi" w:cs="Arial"/>
          <w:b/>
          <w:bCs/>
          <w:color w:val="000000" w:themeColor="text1"/>
        </w:rPr>
      </w:pPr>
    </w:p>
    <w:p w14:paraId="741B0B6E" w14:textId="77777777" w:rsidR="00CC3F10" w:rsidRPr="00CC3F10" w:rsidRDefault="00CC3F10" w:rsidP="00CC3F10">
      <w:pPr>
        <w:pStyle w:val="NoSpacing"/>
        <w:rPr>
          <w:rFonts w:ascii="Calibri" w:hAnsi="Calibri"/>
          <w:color w:val="000000"/>
        </w:rPr>
      </w:pPr>
      <w:r w:rsidRPr="00CC3F10">
        <w:rPr>
          <w:rFonts w:ascii="Calibri" w:hAnsi="Calibri"/>
          <w:color w:val="000000"/>
        </w:rPr>
        <w:t>Dr. Ibrahim A. Janahi is currently the Chairman of the National Permanent Licensing Committee (PLC) in the state of Qatar. He sat on the Establishment Committee for Qatar’s Council for Health Professionals (QCHP), the regulatory body for health practitioners in the state of Qatar. </w:t>
      </w:r>
    </w:p>
    <w:p w14:paraId="4C927D1C" w14:textId="77777777" w:rsidR="00CC3F10" w:rsidRPr="00CC3F10" w:rsidRDefault="00CC3F10" w:rsidP="00CC3F10">
      <w:pPr>
        <w:pStyle w:val="NoSpacing"/>
        <w:rPr>
          <w:rFonts w:ascii="Calibri" w:hAnsi="Calibri"/>
          <w:color w:val="000000"/>
        </w:rPr>
      </w:pPr>
      <w:r w:rsidRPr="00CC3F10">
        <w:rPr>
          <w:rFonts w:ascii="Calibri" w:hAnsi="Calibri"/>
          <w:color w:val="000000"/>
        </w:rPr>
        <w:t xml:space="preserve">Currently Dr. Janahi holds the key position of the Executive Director of Medical Research at Hamad Medical Corporation (HMC). In addition, since 2005 he continues to be the Program Director for pediatric training programs including program directorship of the residency program and overseeing of the 14 clinical fellowships and all the educational activities in the department of pediatrics. </w:t>
      </w:r>
    </w:p>
    <w:p w14:paraId="2AD688A5" w14:textId="7F6A9398" w:rsidR="00CC3F10" w:rsidRPr="00CC3F10" w:rsidRDefault="00CC3F10" w:rsidP="00CC3F10">
      <w:pPr>
        <w:pStyle w:val="NoSpacing"/>
        <w:rPr>
          <w:rFonts w:ascii="Calibri" w:hAnsi="Calibri"/>
          <w:color w:val="000000"/>
        </w:rPr>
      </w:pPr>
      <w:r w:rsidRPr="00CC3F10">
        <w:rPr>
          <w:rFonts w:ascii="Calibri" w:hAnsi="Calibri"/>
          <w:color w:val="000000"/>
        </w:rPr>
        <w:t>His leadership roles extend beyond Qatar to the region and internationally; he is the founder and president of Gulf Society for Pediatric Respirol</w:t>
      </w:r>
      <w:r w:rsidR="00F671D3">
        <w:rPr>
          <w:rFonts w:ascii="Calibri" w:hAnsi="Calibri"/>
          <w:color w:val="000000"/>
        </w:rPr>
        <w:t>o</w:t>
      </w:r>
      <w:r w:rsidRPr="00CC3F10">
        <w:rPr>
          <w:rFonts w:ascii="Calibri" w:hAnsi="Calibri"/>
          <w:color w:val="000000"/>
        </w:rPr>
        <w:t xml:space="preserve">gy (GSPR) and a founding member of the Arab Pediatric Pulmonology Association (APPA). He is a member of the exam committee of the Arab Board and was </w:t>
      </w:r>
      <w:r w:rsidRPr="00CC3F10">
        <w:rPr>
          <w:rFonts w:ascii="Calibri" w:hAnsi="Calibri"/>
          <w:color w:val="000000"/>
        </w:rPr>
        <w:lastRenderedPageBreak/>
        <w:t xml:space="preserve">instrumental in reforming the Arab Board Pediatric certifying examinations. He is an examiner for many certifying boards and qualifying examinations including but not limited to the Royal College of Pediatrics and Child Health of the UK. </w:t>
      </w:r>
    </w:p>
    <w:p w14:paraId="0344E3E2" w14:textId="77777777" w:rsidR="00E76883" w:rsidRDefault="00CC3F10" w:rsidP="00CC3F10">
      <w:pPr>
        <w:pStyle w:val="NoSpacing"/>
        <w:rPr>
          <w:rFonts w:ascii="Calibri" w:hAnsi="Calibri"/>
          <w:color w:val="000000"/>
        </w:rPr>
      </w:pPr>
      <w:r w:rsidRPr="00CC3F10">
        <w:rPr>
          <w:rFonts w:ascii="Calibri" w:hAnsi="Calibri"/>
          <w:color w:val="000000"/>
        </w:rPr>
        <w:t xml:space="preserve">Dr. Janahi is an Associate Professor of Clinical Pediatrics at Weill-Cornell Medical College in Qatar and has been actively involved in teaching learners at all levels including trainees in undergraduate and postgraduate programs. He is an active pediatric pulmonologist and is a regional reference in his field; his patient referral catchment extends to the region and internationally. His area of clinical expertise includes but is not limited to interventional pulmonology, chronic lung diseases with genetic basis and rare lung diseases in children. </w:t>
      </w:r>
    </w:p>
    <w:p w14:paraId="04E70296" w14:textId="77777777" w:rsidR="004E5339" w:rsidRDefault="004E5339" w:rsidP="00CC3F10">
      <w:pPr>
        <w:pStyle w:val="NoSpacing"/>
        <w:rPr>
          <w:rFonts w:ascii="Calibri" w:hAnsi="Calibri"/>
          <w:color w:val="000000"/>
        </w:rPr>
      </w:pPr>
    </w:p>
    <w:p w14:paraId="2D5AF1CA" w14:textId="77777777" w:rsidR="004E5339" w:rsidRDefault="004E5339" w:rsidP="004E5339">
      <w:pPr>
        <w:pStyle w:val="NoSpacing"/>
        <w:rPr>
          <w:rFonts w:ascii="Calibri" w:hAnsi="Calibri"/>
          <w:color w:val="000000"/>
        </w:rPr>
      </w:pPr>
      <w:r>
        <w:rPr>
          <w:rFonts w:ascii="Calibri" w:hAnsi="Calibri"/>
          <w:color w:val="000000"/>
        </w:rPr>
        <w:tab/>
      </w:r>
      <w:r>
        <w:rPr>
          <w:rFonts w:ascii="Calibri" w:hAnsi="Calibri"/>
          <w:color w:val="000000"/>
        </w:rPr>
        <w:tab/>
      </w:r>
    </w:p>
    <w:p w14:paraId="14FA8CD2" w14:textId="77777777" w:rsidR="004E5339" w:rsidRDefault="004E5339" w:rsidP="004E5339">
      <w:pPr>
        <w:pStyle w:val="NoSpacing"/>
        <w:rPr>
          <w:rFonts w:ascii="Calibri" w:hAnsi="Calibri"/>
          <w:color w:val="000000"/>
        </w:rPr>
      </w:pPr>
      <w:r>
        <w:rPr>
          <w:noProof/>
        </w:rPr>
        <w:drawing>
          <wp:anchor distT="0" distB="0" distL="114300" distR="114300" simplePos="0" relativeHeight="251742208" behindDoc="0" locked="0" layoutInCell="1" allowOverlap="1" wp14:anchorId="1C584B93" wp14:editId="02580DBD">
            <wp:simplePos x="0" y="0"/>
            <wp:positionH relativeFrom="column">
              <wp:posOffset>4276725</wp:posOffset>
            </wp:positionH>
            <wp:positionV relativeFrom="paragraph">
              <wp:posOffset>0</wp:posOffset>
            </wp:positionV>
            <wp:extent cx="1275080" cy="1228725"/>
            <wp:effectExtent l="0" t="0" r="1270" b="9525"/>
            <wp:wrapThrough wrapText="bothSides">
              <wp:wrapPolygon edited="0">
                <wp:start x="0" y="0"/>
                <wp:lineTo x="0" y="21433"/>
                <wp:lineTo x="21299" y="21433"/>
                <wp:lineTo x="21299"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75080" cy="1228725"/>
                    </a:xfrm>
                    <a:prstGeom prst="rect">
                      <a:avLst/>
                    </a:prstGeom>
                  </pic:spPr>
                </pic:pic>
              </a:graphicData>
            </a:graphic>
            <wp14:sizeRelH relativeFrom="page">
              <wp14:pctWidth>0</wp14:pctWidth>
            </wp14:sizeRelH>
            <wp14:sizeRelV relativeFrom="page">
              <wp14:pctHeight>0</wp14:pctHeight>
            </wp14:sizeRelV>
          </wp:anchor>
        </w:drawing>
      </w:r>
    </w:p>
    <w:p w14:paraId="6AF91297" w14:textId="77777777" w:rsidR="004E5339" w:rsidRDefault="004E5339" w:rsidP="004E5339">
      <w:pPr>
        <w:pStyle w:val="NoSpacing"/>
        <w:ind w:left="720" w:firstLine="720"/>
        <w:rPr>
          <w:rFonts w:cs="Arial"/>
          <w:b/>
          <w:bCs/>
          <w:color w:val="000000" w:themeColor="text1"/>
        </w:rPr>
      </w:pPr>
    </w:p>
    <w:p w14:paraId="704B192F" w14:textId="77777777" w:rsidR="004E5339" w:rsidRDefault="004E5339" w:rsidP="004E5339">
      <w:pPr>
        <w:pStyle w:val="NoSpacing"/>
        <w:ind w:left="720" w:firstLine="720"/>
        <w:rPr>
          <w:rFonts w:cs="Arial"/>
          <w:b/>
          <w:bCs/>
          <w:color w:val="000000" w:themeColor="text1"/>
        </w:rPr>
      </w:pPr>
    </w:p>
    <w:p w14:paraId="0C121F15" w14:textId="77777777" w:rsidR="004E5339" w:rsidRDefault="004E5339" w:rsidP="00012D62">
      <w:pPr>
        <w:pStyle w:val="NoSpacing"/>
        <w:rPr>
          <w:rFonts w:cs="Arial"/>
          <w:b/>
          <w:bCs/>
          <w:color w:val="000000" w:themeColor="text1"/>
        </w:rPr>
      </w:pPr>
      <w:r>
        <w:rPr>
          <w:rFonts w:cs="Arial"/>
          <w:b/>
          <w:bCs/>
          <w:color w:val="000000" w:themeColor="text1"/>
        </w:rPr>
        <w:t xml:space="preserve">Dr. </w:t>
      </w:r>
      <w:r w:rsidRPr="004E5339">
        <w:rPr>
          <w:rFonts w:eastAsiaTheme="minorHAnsi" w:cs="Arial"/>
          <w:b/>
          <w:bCs/>
          <w:color w:val="000000" w:themeColor="text1"/>
        </w:rPr>
        <w:t>Jan I. Olofsson</w:t>
      </w:r>
      <w:r w:rsidRPr="004E5339">
        <w:rPr>
          <w:rFonts w:eastAsiaTheme="minorHAnsi" w:cs="Arial"/>
          <w:b/>
          <w:bCs/>
          <w:color w:val="000000" w:themeColor="text1"/>
        </w:rPr>
        <w:tab/>
      </w:r>
      <w:r>
        <w:rPr>
          <w:rFonts w:cs="Arial"/>
          <w:b/>
          <w:bCs/>
          <w:color w:val="000000" w:themeColor="text1"/>
        </w:rPr>
        <w:tab/>
      </w:r>
      <w:r>
        <w:rPr>
          <w:rFonts w:cs="Arial"/>
          <w:b/>
          <w:bCs/>
          <w:color w:val="000000" w:themeColor="text1"/>
        </w:rPr>
        <w:tab/>
      </w:r>
    </w:p>
    <w:p w14:paraId="2E3F179C" w14:textId="77777777" w:rsidR="004E5339" w:rsidRPr="006E397D" w:rsidRDefault="004E5339" w:rsidP="004E5339">
      <w:pPr>
        <w:rPr>
          <w:rFonts w:cs="Arial"/>
          <w:b/>
          <w:bCs/>
          <w:color w:val="000000" w:themeColor="text1"/>
          <w:sz w:val="22"/>
          <w:szCs w:val="22"/>
        </w:rPr>
      </w:pPr>
      <w:r>
        <w:rPr>
          <w:rFonts w:cs="Arial"/>
          <w:b/>
          <w:bCs/>
          <w:color w:val="000000" w:themeColor="text1"/>
          <w:sz w:val="22"/>
          <w:szCs w:val="22"/>
        </w:rPr>
        <w:t>Division Chief</w:t>
      </w:r>
      <w:r w:rsidR="00012D62">
        <w:rPr>
          <w:rFonts w:cs="Arial"/>
          <w:b/>
          <w:bCs/>
          <w:color w:val="000000" w:themeColor="text1"/>
          <w:sz w:val="22"/>
          <w:szCs w:val="22"/>
        </w:rPr>
        <w:t xml:space="preserve"> of Reproductive Medicine</w:t>
      </w:r>
    </w:p>
    <w:p w14:paraId="4579913D" w14:textId="77777777" w:rsidR="004E5339" w:rsidRDefault="004E5339" w:rsidP="00012D62">
      <w:pPr>
        <w:rPr>
          <w:rFonts w:cs="Arial"/>
          <w:b/>
          <w:bCs/>
          <w:color w:val="000000" w:themeColor="text1"/>
          <w:sz w:val="22"/>
          <w:szCs w:val="22"/>
        </w:rPr>
      </w:pPr>
      <w:r>
        <w:rPr>
          <w:rFonts w:cs="Arial"/>
          <w:b/>
          <w:bCs/>
          <w:color w:val="000000" w:themeColor="text1"/>
          <w:sz w:val="22"/>
          <w:szCs w:val="22"/>
        </w:rPr>
        <w:t>Sidra Medicine</w:t>
      </w:r>
    </w:p>
    <w:p w14:paraId="63C5BBA2" w14:textId="77777777" w:rsidR="006F3860" w:rsidRDefault="004E5339" w:rsidP="00012D62">
      <w:pPr>
        <w:pStyle w:val="NoSpacing"/>
        <w:rPr>
          <w:rFonts w:eastAsiaTheme="minorHAnsi" w:cs="Arial"/>
          <w:b/>
          <w:bCs/>
          <w:color w:val="000000" w:themeColor="text1"/>
        </w:rPr>
      </w:pPr>
      <w:r w:rsidRPr="00E76883">
        <w:rPr>
          <w:rFonts w:eastAsiaTheme="minorHAnsi" w:cs="Arial"/>
          <w:b/>
          <w:bCs/>
          <w:color w:val="000000" w:themeColor="text1"/>
        </w:rPr>
        <w:t>Doha, Qatar</w:t>
      </w:r>
    </w:p>
    <w:p w14:paraId="33BC13F6" w14:textId="77777777" w:rsidR="004E5339" w:rsidRDefault="004E5339" w:rsidP="004E5339">
      <w:pPr>
        <w:pStyle w:val="NoSpacing"/>
        <w:rPr>
          <w:rFonts w:eastAsiaTheme="minorHAnsi" w:cs="Arial"/>
          <w:b/>
          <w:bCs/>
          <w:color w:val="000000" w:themeColor="text1"/>
        </w:rPr>
      </w:pPr>
    </w:p>
    <w:p w14:paraId="5156A39A" w14:textId="77777777" w:rsidR="004E5339" w:rsidRPr="004E5339" w:rsidRDefault="004E5339" w:rsidP="004E5339">
      <w:pPr>
        <w:pStyle w:val="NoSpacing"/>
        <w:rPr>
          <w:rFonts w:ascii="Calibri" w:hAnsi="Calibri"/>
          <w:color w:val="000000"/>
        </w:rPr>
      </w:pPr>
      <w:r w:rsidRPr="004E5339">
        <w:rPr>
          <w:rFonts w:ascii="Calibri" w:hAnsi="Calibri"/>
          <w:color w:val="000000"/>
        </w:rPr>
        <w:t xml:space="preserve">A/Prof. Olofsson graduated with his MD degree from Umeå University, Sweden (1986), and obtained his PhD in Reproductive Endocrinology, Umeå University, Sweden (1991).  During 1992 – 1994 he was Research Fellow in Reproductive Medicine at the University of British Columbia, Vancouver, Canada, where he primarily undertook the molecular characterization of the gene encoding the human GnRH </w:t>
      </w:r>
      <w:r w:rsidRPr="004E5339">
        <w:rPr>
          <w:rFonts w:ascii="Calibri" w:hAnsi="Calibri"/>
          <w:color w:val="000000"/>
        </w:rPr>
        <w:lastRenderedPageBreak/>
        <w:t xml:space="preserve">receptor. He was appointed Associate Professor of Physiology (1995) and subsequently, in Obstetrics and Gynecology (1999).  </w:t>
      </w:r>
    </w:p>
    <w:p w14:paraId="03CF1F9E" w14:textId="77777777" w:rsidR="004E5339" w:rsidRPr="004E5339" w:rsidRDefault="004E5339" w:rsidP="004E5339">
      <w:pPr>
        <w:pStyle w:val="NoSpacing"/>
        <w:rPr>
          <w:rFonts w:ascii="Calibri" w:hAnsi="Calibri"/>
          <w:color w:val="000000"/>
        </w:rPr>
      </w:pPr>
      <w:r w:rsidRPr="004E5339">
        <w:rPr>
          <w:rFonts w:ascii="Calibri" w:hAnsi="Calibri"/>
          <w:color w:val="000000"/>
        </w:rPr>
        <w:t>He is since 2017 appointed as Division Chief of Reproductive Medici</w:t>
      </w:r>
      <w:r w:rsidR="006774E5">
        <w:rPr>
          <w:rFonts w:ascii="Calibri" w:hAnsi="Calibri"/>
          <w:color w:val="000000"/>
        </w:rPr>
        <w:t>ne at Sidra Medicine</w:t>
      </w:r>
      <w:r w:rsidRPr="004E5339">
        <w:rPr>
          <w:rFonts w:ascii="Calibri" w:hAnsi="Calibri"/>
          <w:color w:val="000000"/>
        </w:rPr>
        <w:t xml:space="preserve"> in Doha, Qatar to oversee the completion of a novel state-of-the art large unit, slated to open in 2018.  This will be a ultramodern, all-digital, academic and full service center, which will set new standards in patient care for infertile couples in Qatar, the Gulf region and internationally. In his previous role, he was the Clinical Director and Head of Reproductive Medicine at Karolinska University Hospital, Stockholm, Sweden. This unit provides a complete range of fertility services for the greater Stockholm area (pop. 2.3 million), including assisting reproductive treatments (ART) such as IVF, ICSI, frozen embryo cycles, donor gametes, PGD and fertility preservation, with over 2800 treatment cycles started per year.  Prior, he was the Asia Pacific Regional Director Medical Affairs for Reproductive Medicine at Organon, Schering-Plough and most recently MSD (Merck Inc), between 2006 - 2012.  In this role, he directed the strategy for regional and global medical-marketing plans, new product launch including planning, market research, positioning and messaging, and ongoing assessment of performance. He provided scientific input Phase III-V clinical studies and educational grant projects in the Asia-Pacific region. He chaired several ad hoc medical advisory committees in Women's Reproductive Health and Fertility, and has organized and moderated scientific meetings across Asia, Europe, North and South America.</w:t>
      </w:r>
    </w:p>
    <w:p w14:paraId="3BFCAD9E" w14:textId="77777777" w:rsidR="004E5339" w:rsidRDefault="004E5339" w:rsidP="004E5339">
      <w:pPr>
        <w:pStyle w:val="NoSpacing"/>
        <w:rPr>
          <w:rFonts w:ascii="Calibri" w:hAnsi="Calibri"/>
          <w:color w:val="000000"/>
        </w:rPr>
      </w:pPr>
      <w:r w:rsidRPr="004E5339">
        <w:rPr>
          <w:rFonts w:ascii="Calibri" w:hAnsi="Calibri"/>
          <w:color w:val="000000"/>
        </w:rPr>
        <w:t>A/Prof. Olofsson’s research interests in reproductive medicine lie primarily in ovarian function and ART program management and quality control. To date, he has contributed more than 60 scholarly articles to the scientific and medical communities, and he has successfully supervised six PhD students. A/Prof. Olofsson is a member of several prestigious professional societies and he has delivered numerous invited lectures globally</w:t>
      </w:r>
      <w:r>
        <w:rPr>
          <w:rFonts w:ascii="Calibri" w:hAnsi="Calibri"/>
          <w:color w:val="000000"/>
        </w:rPr>
        <w:t>.</w:t>
      </w:r>
    </w:p>
    <w:p w14:paraId="679D493B" w14:textId="77777777" w:rsidR="004E5339" w:rsidRDefault="004E5339" w:rsidP="004E5339">
      <w:pPr>
        <w:pStyle w:val="NoSpacing"/>
        <w:rPr>
          <w:rFonts w:ascii="Calibri" w:hAnsi="Calibri"/>
          <w:color w:val="000000"/>
        </w:rPr>
      </w:pPr>
      <w:r>
        <w:rPr>
          <w:noProof/>
        </w:rPr>
        <w:lastRenderedPageBreak/>
        <w:drawing>
          <wp:anchor distT="0" distB="0" distL="114300" distR="114300" simplePos="0" relativeHeight="251741184" behindDoc="0" locked="0" layoutInCell="1" allowOverlap="1" wp14:anchorId="0713BC24" wp14:editId="1B257891">
            <wp:simplePos x="0" y="0"/>
            <wp:positionH relativeFrom="column">
              <wp:posOffset>4486275</wp:posOffset>
            </wp:positionH>
            <wp:positionV relativeFrom="paragraph">
              <wp:posOffset>128905</wp:posOffset>
            </wp:positionV>
            <wp:extent cx="1266825" cy="1266825"/>
            <wp:effectExtent l="0" t="0" r="9525" b="9525"/>
            <wp:wrapThrough wrapText="bothSides">
              <wp:wrapPolygon edited="0">
                <wp:start x="0" y="0"/>
                <wp:lineTo x="0" y="21438"/>
                <wp:lineTo x="21438" y="21438"/>
                <wp:lineTo x="21438" y="0"/>
                <wp:lineTo x="0" y="0"/>
              </wp:wrapPolygon>
            </wp:wrapThrough>
            <wp:docPr id="43" name="Picture 43" descr="C:\Users\kmt2004\AppData\Local\Microsoft\Windows\Temporary Internet Files\Content.Word\Machaca_Forma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t2004\AppData\Local\Microsoft\Windows\Temporary Internet Files\Content.Word\Machaca_Formal_small.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F5D8A" w14:textId="77777777" w:rsidR="004E5339" w:rsidRDefault="004E5339" w:rsidP="004E5339">
      <w:pPr>
        <w:pStyle w:val="NoSpacing"/>
        <w:rPr>
          <w:rFonts w:ascii="Calibri" w:hAnsi="Calibri"/>
          <w:color w:val="000000"/>
        </w:rPr>
      </w:pPr>
      <w:r>
        <w:rPr>
          <w:rFonts w:ascii="Calibri" w:hAnsi="Calibri"/>
          <w:color w:val="000000"/>
        </w:rPr>
        <w:tab/>
      </w:r>
      <w:r>
        <w:rPr>
          <w:rFonts w:ascii="Calibri" w:hAnsi="Calibri"/>
          <w:color w:val="000000"/>
        </w:rPr>
        <w:tab/>
      </w:r>
    </w:p>
    <w:p w14:paraId="20842956" w14:textId="77777777" w:rsidR="004E5339" w:rsidRDefault="004E5339" w:rsidP="004E5339">
      <w:pPr>
        <w:pStyle w:val="NoSpacing"/>
        <w:ind w:left="720" w:firstLine="720"/>
        <w:rPr>
          <w:rFonts w:cs="Arial"/>
          <w:b/>
          <w:bCs/>
          <w:color w:val="000000" w:themeColor="text1"/>
        </w:rPr>
      </w:pPr>
    </w:p>
    <w:p w14:paraId="0932968C" w14:textId="77777777" w:rsidR="004E5339" w:rsidRDefault="004E5339" w:rsidP="004E5339">
      <w:pPr>
        <w:pStyle w:val="NoSpacing"/>
        <w:ind w:left="720" w:firstLine="720"/>
        <w:rPr>
          <w:rFonts w:cs="Arial"/>
          <w:b/>
          <w:bCs/>
          <w:color w:val="000000" w:themeColor="text1"/>
        </w:rPr>
      </w:pPr>
    </w:p>
    <w:p w14:paraId="74C62537" w14:textId="77777777" w:rsidR="004E5339" w:rsidRDefault="004E5339" w:rsidP="009963C6">
      <w:pPr>
        <w:pStyle w:val="NoSpacing"/>
        <w:rPr>
          <w:rFonts w:cs="Arial"/>
          <w:b/>
          <w:bCs/>
          <w:color w:val="000000" w:themeColor="text1"/>
        </w:rPr>
      </w:pPr>
      <w:r>
        <w:rPr>
          <w:rFonts w:cs="Arial"/>
          <w:b/>
          <w:bCs/>
          <w:color w:val="000000" w:themeColor="text1"/>
        </w:rPr>
        <w:t xml:space="preserve">Dr. </w:t>
      </w:r>
      <w:r w:rsidRPr="004E5339">
        <w:rPr>
          <w:rFonts w:cs="Arial"/>
          <w:b/>
          <w:bCs/>
          <w:color w:val="000000" w:themeColor="text1"/>
        </w:rPr>
        <w:t>Khaled Machaca</w:t>
      </w:r>
      <w:r w:rsidRPr="004E5339">
        <w:rPr>
          <w:rFonts w:cs="Arial"/>
          <w:b/>
          <w:bCs/>
          <w:color w:val="000000" w:themeColor="text1"/>
        </w:rPr>
        <w:tab/>
      </w:r>
      <w:r>
        <w:rPr>
          <w:rFonts w:cs="Arial"/>
          <w:b/>
          <w:bCs/>
          <w:color w:val="000000" w:themeColor="text1"/>
        </w:rPr>
        <w:tab/>
      </w:r>
      <w:r>
        <w:rPr>
          <w:rFonts w:cs="Arial"/>
          <w:b/>
          <w:bCs/>
          <w:color w:val="000000" w:themeColor="text1"/>
        </w:rPr>
        <w:tab/>
      </w:r>
    </w:p>
    <w:p w14:paraId="708E9D33" w14:textId="77777777" w:rsidR="004E5339" w:rsidRPr="004E5339" w:rsidRDefault="004E5339" w:rsidP="009963C6">
      <w:pPr>
        <w:pStyle w:val="NoSpacing"/>
        <w:rPr>
          <w:rFonts w:cs="Arial"/>
          <w:b/>
          <w:bCs/>
          <w:color w:val="000000" w:themeColor="text1"/>
        </w:rPr>
      </w:pPr>
      <w:r w:rsidRPr="004E5339">
        <w:rPr>
          <w:rFonts w:cs="Arial"/>
          <w:b/>
          <w:bCs/>
          <w:color w:val="000000" w:themeColor="text1"/>
        </w:rPr>
        <w:t>Profes</w:t>
      </w:r>
      <w:r>
        <w:rPr>
          <w:rFonts w:cs="Arial"/>
          <w:b/>
          <w:bCs/>
          <w:color w:val="000000" w:themeColor="text1"/>
        </w:rPr>
        <w:t>sor</w:t>
      </w:r>
      <w:r w:rsidR="00D77BD4">
        <w:rPr>
          <w:rFonts w:cs="Arial"/>
          <w:b/>
          <w:bCs/>
          <w:color w:val="000000" w:themeColor="text1"/>
        </w:rPr>
        <w:t xml:space="preserve"> of Physiology &amp; Biophysics</w:t>
      </w:r>
      <w:r>
        <w:rPr>
          <w:rFonts w:cs="Arial"/>
          <w:b/>
          <w:bCs/>
          <w:color w:val="000000" w:themeColor="text1"/>
        </w:rPr>
        <w:t>/</w:t>
      </w:r>
      <w:r w:rsidRPr="004E5339">
        <w:rPr>
          <w:rFonts w:cs="Arial"/>
          <w:b/>
          <w:bCs/>
          <w:color w:val="000000" w:themeColor="text1"/>
        </w:rPr>
        <w:t>Associate Dean</w:t>
      </w:r>
    </w:p>
    <w:p w14:paraId="2A318EDC" w14:textId="77777777" w:rsidR="004E5339" w:rsidRDefault="004E5339" w:rsidP="009963C6">
      <w:pPr>
        <w:rPr>
          <w:rFonts w:cs="Arial"/>
          <w:b/>
          <w:bCs/>
          <w:color w:val="000000" w:themeColor="text1"/>
          <w:sz w:val="22"/>
          <w:szCs w:val="22"/>
        </w:rPr>
      </w:pPr>
      <w:r w:rsidRPr="00E76883">
        <w:rPr>
          <w:rFonts w:cs="Arial"/>
          <w:b/>
          <w:bCs/>
          <w:color w:val="000000" w:themeColor="text1"/>
          <w:sz w:val="22"/>
          <w:szCs w:val="22"/>
        </w:rPr>
        <w:t>Weill Cornell Medicine</w:t>
      </w:r>
    </w:p>
    <w:p w14:paraId="4A4265F6" w14:textId="77777777" w:rsidR="004E5339" w:rsidRDefault="004E5339" w:rsidP="009963C6">
      <w:pPr>
        <w:pStyle w:val="NoSpacing"/>
        <w:rPr>
          <w:rFonts w:ascii="Calibri" w:hAnsi="Calibri"/>
          <w:color w:val="000000"/>
        </w:rPr>
      </w:pPr>
      <w:r w:rsidRPr="00E76883">
        <w:rPr>
          <w:rFonts w:eastAsiaTheme="minorHAnsi" w:cs="Arial"/>
          <w:b/>
          <w:bCs/>
          <w:color w:val="000000" w:themeColor="text1"/>
        </w:rPr>
        <w:t>Doha, Qatar</w:t>
      </w:r>
    </w:p>
    <w:p w14:paraId="704E789D" w14:textId="77777777" w:rsidR="00CC3F10" w:rsidRDefault="00CC3F10" w:rsidP="00CC3F10">
      <w:pPr>
        <w:pStyle w:val="NoSpacing"/>
        <w:rPr>
          <w:rFonts w:ascii="Calibri" w:hAnsi="Calibri"/>
          <w:color w:val="000000"/>
        </w:rPr>
      </w:pPr>
    </w:p>
    <w:p w14:paraId="0D760E9B" w14:textId="77777777" w:rsidR="004E5339" w:rsidRDefault="004E5339" w:rsidP="004E5339">
      <w:pPr>
        <w:pStyle w:val="NoSpacing"/>
        <w:rPr>
          <w:rFonts w:ascii="Calibri" w:hAnsi="Calibri"/>
          <w:color w:val="000000"/>
        </w:rPr>
      </w:pPr>
      <w:r w:rsidRPr="004E5339">
        <w:rPr>
          <w:rFonts w:ascii="Calibri" w:hAnsi="Calibri"/>
          <w:color w:val="000000"/>
        </w:rPr>
        <w:t xml:space="preserve">Khaled Machaca is Professor of Physiology and Biophysics at Weill Cornell Medicine and serves as Associate Dean for Research for the Qatar campus since 2008. In that capacity he oversees the academic, financial, operational and compliance aspects of the research department which currently encompasses 32 active Labs and a staff of over 200 people. This included establishing the administrative infrastructure; centralized core laboratories; and faculty recruitment &amp; retention. He also serves as the designated institutional official overseeing the animal research program and as the director of the imaging core. Dr Machaca leads and serves on multiple institutional, national and international committees.   </w:t>
      </w:r>
    </w:p>
    <w:p w14:paraId="051B159F" w14:textId="77777777" w:rsidR="007D3B3A" w:rsidRPr="004E5339" w:rsidRDefault="007D3B3A" w:rsidP="004E5339">
      <w:pPr>
        <w:pStyle w:val="NoSpacing"/>
        <w:rPr>
          <w:rFonts w:ascii="Calibri" w:hAnsi="Calibri"/>
          <w:color w:val="000000"/>
        </w:rPr>
      </w:pPr>
    </w:p>
    <w:p w14:paraId="7B1928E9" w14:textId="77777777" w:rsidR="004E5339" w:rsidRDefault="006C2CC5" w:rsidP="004E5339">
      <w:pPr>
        <w:pStyle w:val="NoSpacing"/>
        <w:rPr>
          <w:rFonts w:ascii="Calibri" w:hAnsi="Calibri"/>
          <w:color w:val="000000"/>
        </w:rPr>
      </w:pPr>
      <w:r>
        <w:rPr>
          <w:noProof/>
        </w:rPr>
        <w:lastRenderedPageBreak/>
        <w:drawing>
          <wp:anchor distT="0" distB="0" distL="114300" distR="114300" simplePos="0" relativeHeight="251743232" behindDoc="0" locked="0" layoutInCell="1" allowOverlap="1" wp14:anchorId="078F01BA" wp14:editId="1441E380">
            <wp:simplePos x="0" y="0"/>
            <wp:positionH relativeFrom="column">
              <wp:posOffset>4438650</wp:posOffset>
            </wp:positionH>
            <wp:positionV relativeFrom="paragraph">
              <wp:posOffset>1322705</wp:posOffset>
            </wp:positionV>
            <wp:extent cx="1305560" cy="1284605"/>
            <wp:effectExtent l="0" t="0" r="8890" b="0"/>
            <wp:wrapThrough wrapText="bothSides">
              <wp:wrapPolygon edited="0">
                <wp:start x="0" y="0"/>
                <wp:lineTo x="0" y="21141"/>
                <wp:lineTo x="21432" y="21141"/>
                <wp:lineTo x="21432"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05560" cy="1284605"/>
                    </a:xfrm>
                    <a:prstGeom prst="rect">
                      <a:avLst/>
                    </a:prstGeom>
                  </pic:spPr>
                </pic:pic>
              </a:graphicData>
            </a:graphic>
            <wp14:sizeRelH relativeFrom="page">
              <wp14:pctWidth>0</wp14:pctWidth>
            </wp14:sizeRelH>
            <wp14:sizeRelV relativeFrom="page">
              <wp14:pctHeight>0</wp14:pctHeight>
            </wp14:sizeRelV>
          </wp:anchor>
        </w:drawing>
      </w:r>
      <w:r w:rsidR="004E5339" w:rsidRPr="004E5339">
        <w:rPr>
          <w:rFonts w:ascii="Calibri" w:hAnsi="Calibri"/>
          <w:color w:val="000000"/>
        </w:rPr>
        <w:t>The Machaca Lab is interested in intracellular signaling processes under physiological and pathological conditions with a focus on calcium signaling. Our goal is to better define these signaling pathway at the molecular level to identify therapeutic targets that can modulated to improve disease states. Our interest is focused on cell cycle regulation in the context of cancer, hypertension, and immune cell activation. Work from the Machaca Lab has been published in leading biomedical journals and garnered continuous extramural funding from NIH and the Qatar National Research Fund (QNRF).  Khaled serves of several editorial boards, reviews widely for scientific journals and has a robust track record of training students and postdoctoral fellows.</w:t>
      </w:r>
    </w:p>
    <w:p w14:paraId="0F435CAC" w14:textId="77777777" w:rsidR="00CC3F10" w:rsidRDefault="00CC3F10" w:rsidP="00CC3F10">
      <w:pPr>
        <w:pStyle w:val="NoSpacing"/>
        <w:rPr>
          <w:rFonts w:ascii="Calibri" w:hAnsi="Calibri"/>
          <w:color w:val="000000"/>
        </w:rPr>
      </w:pPr>
    </w:p>
    <w:p w14:paraId="2646E6DC" w14:textId="77777777" w:rsidR="009837BA" w:rsidRDefault="009837BA" w:rsidP="00CC3F10">
      <w:pPr>
        <w:pStyle w:val="NoSpacing"/>
        <w:rPr>
          <w:rFonts w:ascii="Calibri" w:hAnsi="Calibri"/>
          <w:color w:val="000000"/>
        </w:rPr>
      </w:pPr>
      <w:r>
        <w:rPr>
          <w:rFonts w:ascii="Calibri" w:hAnsi="Calibri"/>
          <w:color w:val="000000"/>
        </w:rPr>
        <w:tab/>
      </w:r>
      <w:r>
        <w:rPr>
          <w:rFonts w:ascii="Calibri" w:hAnsi="Calibri"/>
          <w:color w:val="000000"/>
        </w:rPr>
        <w:tab/>
      </w:r>
    </w:p>
    <w:p w14:paraId="09135E7E" w14:textId="77777777" w:rsidR="006C2CC5" w:rsidRDefault="006C2CC5" w:rsidP="009837BA">
      <w:pPr>
        <w:ind w:left="720" w:firstLine="720"/>
        <w:rPr>
          <w:rFonts w:cs="Arial"/>
          <w:b/>
          <w:bCs/>
          <w:color w:val="000000" w:themeColor="text1"/>
          <w:sz w:val="22"/>
          <w:szCs w:val="22"/>
        </w:rPr>
      </w:pPr>
    </w:p>
    <w:p w14:paraId="471CAFB6" w14:textId="77777777" w:rsidR="009837BA" w:rsidRPr="007878B1" w:rsidRDefault="006C2CC5" w:rsidP="009963C6">
      <w:pPr>
        <w:rPr>
          <w:rFonts w:cs="Arial"/>
          <w:b/>
          <w:bCs/>
          <w:color w:val="000000" w:themeColor="text1"/>
          <w:sz w:val="22"/>
          <w:szCs w:val="22"/>
        </w:rPr>
      </w:pPr>
      <w:r>
        <w:rPr>
          <w:rFonts w:cs="Arial"/>
          <w:b/>
          <w:bCs/>
          <w:color w:val="000000" w:themeColor="text1"/>
          <w:sz w:val="22"/>
          <w:szCs w:val="22"/>
        </w:rPr>
        <w:t>Dr. Luis Saraiva</w:t>
      </w:r>
    </w:p>
    <w:p w14:paraId="328DABD7" w14:textId="77777777" w:rsidR="009837BA" w:rsidRPr="006E397D" w:rsidRDefault="006C2CC5" w:rsidP="009963C6">
      <w:pPr>
        <w:rPr>
          <w:rFonts w:cs="Arial"/>
          <w:b/>
          <w:bCs/>
          <w:color w:val="000000" w:themeColor="text1"/>
          <w:sz w:val="22"/>
          <w:szCs w:val="22"/>
        </w:rPr>
      </w:pPr>
      <w:r>
        <w:rPr>
          <w:rFonts w:cs="Arial"/>
          <w:b/>
          <w:bCs/>
          <w:color w:val="000000" w:themeColor="text1"/>
          <w:sz w:val="22"/>
          <w:szCs w:val="22"/>
        </w:rPr>
        <w:t>Investigator</w:t>
      </w:r>
      <w:r w:rsidR="009963C6">
        <w:rPr>
          <w:rFonts w:cs="Arial"/>
          <w:b/>
          <w:bCs/>
          <w:color w:val="000000" w:themeColor="text1"/>
          <w:sz w:val="22"/>
          <w:szCs w:val="22"/>
        </w:rPr>
        <w:t>- Human Genetics</w:t>
      </w:r>
    </w:p>
    <w:p w14:paraId="00061EF7" w14:textId="77777777" w:rsidR="009837BA" w:rsidRDefault="009837BA" w:rsidP="009963C6">
      <w:pPr>
        <w:rPr>
          <w:rFonts w:cs="Arial"/>
          <w:b/>
          <w:bCs/>
          <w:color w:val="000000" w:themeColor="text1"/>
          <w:sz w:val="22"/>
          <w:szCs w:val="22"/>
        </w:rPr>
      </w:pPr>
      <w:r>
        <w:rPr>
          <w:rFonts w:cs="Arial"/>
          <w:b/>
          <w:bCs/>
          <w:color w:val="000000" w:themeColor="text1"/>
          <w:sz w:val="22"/>
          <w:szCs w:val="22"/>
        </w:rPr>
        <w:t>Sidra Medicine</w:t>
      </w:r>
    </w:p>
    <w:p w14:paraId="05DEA4A1" w14:textId="77777777" w:rsidR="009837BA" w:rsidRDefault="009837BA" w:rsidP="009963C6">
      <w:pPr>
        <w:pStyle w:val="NoSpacing"/>
        <w:rPr>
          <w:rFonts w:cs="Arial"/>
          <w:b/>
          <w:bCs/>
          <w:color w:val="000000" w:themeColor="text1"/>
        </w:rPr>
      </w:pPr>
      <w:r>
        <w:rPr>
          <w:rFonts w:cs="Arial"/>
          <w:b/>
          <w:bCs/>
          <w:color w:val="000000" w:themeColor="text1"/>
        </w:rPr>
        <w:t>Doha, Qatar</w:t>
      </w:r>
    </w:p>
    <w:p w14:paraId="495E5F20" w14:textId="77777777" w:rsidR="006C2CC5" w:rsidRDefault="006C2CC5" w:rsidP="006C2CC5">
      <w:pPr>
        <w:pStyle w:val="NoSpacing"/>
        <w:rPr>
          <w:rFonts w:cs="Arial"/>
          <w:b/>
          <w:bCs/>
          <w:color w:val="000000" w:themeColor="text1"/>
        </w:rPr>
      </w:pPr>
    </w:p>
    <w:p w14:paraId="44741D52" w14:textId="77777777" w:rsidR="006C2CC5" w:rsidRPr="006C2CC5" w:rsidRDefault="006C2CC5" w:rsidP="006C2CC5">
      <w:pPr>
        <w:pStyle w:val="NoSpacing"/>
        <w:rPr>
          <w:rFonts w:ascii="Calibri" w:hAnsi="Calibri"/>
          <w:color w:val="000000"/>
        </w:rPr>
      </w:pPr>
      <w:r w:rsidRPr="006C2CC5">
        <w:rPr>
          <w:rFonts w:ascii="Calibri" w:hAnsi="Calibri"/>
          <w:color w:val="000000"/>
        </w:rPr>
        <w:t>Luis Saraiva was born in Portugal, where in 2004, he completed a “Licenciatura” (BSc+MSc) in Biology at the University of Evora and Gulbenkian Institute of Science. He then became a Fellow of the International Graduate School in Genetics and Functional Genomics of the University of Cologne (Germany), where he received his PhD in Genetics (summa cum laude) in 2008, under the mentorship of Dr. Sigrun Korsching.</w:t>
      </w:r>
    </w:p>
    <w:p w14:paraId="35959A1F" w14:textId="77777777" w:rsidR="006C2CC5" w:rsidRDefault="006C2CC5" w:rsidP="006C2CC5">
      <w:pPr>
        <w:pStyle w:val="NoSpacing"/>
        <w:rPr>
          <w:rFonts w:ascii="Calibri" w:hAnsi="Calibri"/>
          <w:color w:val="000000"/>
        </w:rPr>
      </w:pPr>
      <w:r w:rsidRPr="006C2CC5">
        <w:rPr>
          <w:rFonts w:ascii="Calibri" w:hAnsi="Calibri"/>
          <w:color w:val="000000"/>
        </w:rPr>
        <w:t xml:space="preserve">As a postdoc with Nobel Laureate Dr. Linda Buck at the Fred Hutchinson Cancer Research Center (USA), he investigated which olfactory receptors recognize pheromones and other ‘general odors’, how these environmental cues can modulate behavior and physiology, and how these cues can be translated into </w:t>
      </w:r>
      <w:r w:rsidRPr="006C2CC5">
        <w:rPr>
          <w:rFonts w:ascii="Calibri" w:hAnsi="Calibri"/>
          <w:color w:val="000000"/>
        </w:rPr>
        <w:lastRenderedPageBreak/>
        <w:t>perception. From 2013-2015, he was an EBI–Sanger Postdoctoral (ESPOD) Fellow, in Cambridge (UK), at the labs of Dr. John Marioni (EMBL-European Bioinformatics Institute) and Dr. Darren Logan (Wellcome Trust Sanger Institute). There he pioneered the use of RNA-sequencing technologies to study how evolution or genetic variation shape the size and function of gene repertoires involved in vertebrate olfaction, and investigated the molecular identity and heterogeneity of different olfactory neuronal populations. With the Sanger Early Career Innovation Award, he extended these studies to hypothalamic neuronal populations regulating appetite, and other systems. Importantly, he helped develop a high-throughput method that allows the identification of the spatial origin of cells assayed by single-cell RNA-sequencing within a tissue of interest. This is one of the foundational studies in the nascent field of spatial transcriptomics.</w:t>
      </w:r>
    </w:p>
    <w:p w14:paraId="47466E1A" w14:textId="77777777" w:rsidR="00F7017F" w:rsidRDefault="00F7017F" w:rsidP="006C2CC5">
      <w:pPr>
        <w:pStyle w:val="NoSpacing"/>
        <w:rPr>
          <w:rFonts w:ascii="Calibri" w:hAnsi="Calibri"/>
          <w:color w:val="000000"/>
        </w:rPr>
      </w:pPr>
    </w:p>
    <w:p w14:paraId="73FAC94A" w14:textId="77777777" w:rsidR="00F7017F" w:rsidRDefault="00F7017F" w:rsidP="006C2CC5">
      <w:pPr>
        <w:pStyle w:val="NoSpacing"/>
        <w:rPr>
          <w:rFonts w:ascii="Calibri" w:hAnsi="Calibri"/>
          <w:color w:val="000000"/>
        </w:rPr>
      </w:pPr>
    </w:p>
    <w:p w14:paraId="770900A9" w14:textId="77777777" w:rsidR="00F7017F" w:rsidRDefault="00F7017F" w:rsidP="006C2CC5">
      <w:pPr>
        <w:pStyle w:val="NoSpacing"/>
        <w:rPr>
          <w:rFonts w:ascii="Calibri" w:hAnsi="Calibri"/>
          <w:color w:val="000000"/>
        </w:rPr>
      </w:pPr>
    </w:p>
    <w:p w14:paraId="2F6B3913" w14:textId="77777777" w:rsidR="00F7017F" w:rsidRDefault="00F7017F" w:rsidP="006C2CC5">
      <w:pPr>
        <w:pStyle w:val="NoSpacing"/>
        <w:rPr>
          <w:rFonts w:ascii="Calibri" w:hAnsi="Calibri"/>
          <w:color w:val="000000"/>
        </w:rPr>
      </w:pPr>
    </w:p>
    <w:p w14:paraId="3F79541C" w14:textId="77777777" w:rsidR="00F7017F" w:rsidRDefault="00F7017F" w:rsidP="006C2CC5">
      <w:pPr>
        <w:pStyle w:val="NoSpacing"/>
        <w:rPr>
          <w:rFonts w:ascii="Calibri" w:hAnsi="Calibri"/>
          <w:color w:val="000000"/>
        </w:rPr>
      </w:pPr>
    </w:p>
    <w:p w14:paraId="2C9C9795" w14:textId="77777777" w:rsidR="00F7017F" w:rsidRDefault="00F7017F" w:rsidP="006C2CC5">
      <w:pPr>
        <w:pStyle w:val="NoSpacing"/>
        <w:rPr>
          <w:rFonts w:ascii="Calibri" w:hAnsi="Calibri"/>
          <w:color w:val="000000"/>
        </w:rPr>
      </w:pPr>
    </w:p>
    <w:p w14:paraId="0E6FE7B4" w14:textId="77777777" w:rsidR="00F7017F" w:rsidRDefault="00F7017F" w:rsidP="006C2CC5">
      <w:pPr>
        <w:pStyle w:val="NoSpacing"/>
        <w:rPr>
          <w:rFonts w:ascii="Calibri" w:hAnsi="Calibri"/>
          <w:color w:val="000000"/>
        </w:rPr>
      </w:pPr>
    </w:p>
    <w:p w14:paraId="76189D2F" w14:textId="77777777" w:rsidR="00824F63" w:rsidRDefault="00824F63" w:rsidP="006C2CC5">
      <w:pPr>
        <w:pStyle w:val="NoSpacing"/>
        <w:rPr>
          <w:rFonts w:ascii="Calibri" w:hAnsi="Calibri"/>
          <w:color w:val="000000"/>
        </w:rPr>
      </w:pPr>
    </w:p>
    <w:p w14:paraId="29530824" w14:textId="77777777" w:rsidR="00824F63" w:rsidRDefault="00824F63" w:rsidP="006C2CC5">
      <w:pPr>
        <w:pStyle w:val="NoSpacing"/>
        <w:rPr>
          <w:rFonts w:ascii="Calibri" w:hAnsi="Calibri"/>
          <w:color w:val="000000"/>
        </w:rPr>
      </w:pPr>
    </w:p>
    <w:p w14:paraId="716C0E7D" w14:textId="77777777" w:rsidR="00F7017F" w:rsidRDefault="00F7017F" w:rsidP="00824F63">
      <w:pPr>
        <w:pStyle w:val="NoSpacing"/>
        <w:ind w:left="720" w:firstLine="720"/>
        <w:rPr>
          <w:rFonts w:cs="Arial"/>
          <w:b/>
          <w:bCs/>
          <w:color w:val="000000" w:themeColor="text1"/>
        </w:rPr>
      </w:pPr>
      <w:r>
        <w:rPr>
          <w:noProof/>
        </w:rPr>
        <w:lastRenderedPageBreak/>
        <w:drawing>
          <wp:anchor distT="0" distB="0" distL="114300" distR="114300" simplePos="0" relativeHeight="251744256" behindDoc="0" locked="0" layoutInCell="1" allowOverlap="1" wp14:anchorId="3EC153B2" wp14:editId="19B4999D">
            <wp:simplePos x="0" y="0"/>
            <wp:positionH relativeFrom="column">
              <wp:posOffset>4295775</wp:posOffset>
            </wp:positionH>
            <wp:positionV relativeFrom="paragraph">
              <wp:posOffset>0</wp:posOffset>
            </wp:positionV>
            <wp:extent cx="1417320" cy="1190625"/>
            <wp:effectExtent l="0" t="0" r="0" b="9525"/>
            <wp:wrapThrough wrapText="bothSides">
              <wp:wrapPolygon edited="0">
                <wp:start x="0" y="0"/>
                <wp:lineTo x="0" y="21427"/>
                <wp:lineTo x="21194" y="21427"/>
                <wp:lineTo x="21194"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17320" cy="1190625"/>
                    </a:xfrm>
                    <a:prstGeom prst="rect">
                      <a:avLst/>
                    </a:prstGeom>
                  </pic:spPr>
                </pic:pic>
              </a:graphicData>
            </a:graphic>
            <wp14:sizeRelH relativeFrom="page">
              <wp14:pctWidth>0</wp14:pctWidth>
            </wp14:sizeRelH>
            <wp14:sizeRelV relativeFrom="page">
              <wp14:pctHeight>0</wp14:pctHeight>
            </wp14:sizeRelV>
          </wp:anchor>
        </w:drawing>
      </w:r>
    </w:p>
    <w:p w14:paraId="5974C134" w14:textId="77777777" w:rsidR="00F7017F" w:rsidRDefault="00F7017F" w:rsidP="00824F63">
      <w:pPr>
        <w:pStyle w:val="NoSpacing"/>
        <w:ind w:left="720" w:firstLine="720"/>
        <w:rPr>
          <w:rFonts w:cs="Arial"/>
          <w:b/>
          <w:bCs/>
          <w:color w:val="000000" w:themeColor="text1"/>
        </w:rPr>
      </w:pPr>
    </w:p>
    <w:p w14:paraId="6F24C207" w14:textId="77777777" w:rsidR="00F7017F" w:rsidRDefault="00F7017F" w:rsidP="00824F63">
      <w:pPr>
        <w:pStyle w:val="NoSpacing"/>
        <w:ind w:left="720" w:firstLine="720"/>
        <w:rPr>
          <w:rFonts w:cs="Arial"/>
          <w:b/>
          <w:bCs/>
          <w:color w:val="000000" w:themeColor="text1"/>
        </w:rPr>
      </w:pPr>
    </w:p>
    <w:p w14:paraId="70347416" w14:textId="77777777" w:rsidR="00824F63" w:rsidRDefault="00824F63" w:rsidP="009963C6">
      <w:pPr>
        <w:pStyle w:val="NoSpacing"/>
        <w:rPr>
          <w:rFonts w:cs="Arial"/>
          <w:b/>
          <w:bCs/>
          <w:color w:val="000000" w:themeColor="text1"/>
        </w:rPr>
      </w:pPr>
      <w:r>
        <w:rPr>
          <w:rFonts w:cs="Arial"/>
          <w:b/>
          <w:bCs/>
          <w:color w:val="000000" w:themeColor="text1"/>
        </w:rPr>
        <w:t xml:space="preserve">Dr. </w:t>
      </w:r>
      <w:r w:rsidRPr="00A96A1B">
        <w:rPr>
          <w:rFonts w:cs="Arial"/>
          <w:b/>
          <w:bCs/>
          <w:color w:val="000000" w:themeColor="text1"/>
        </w:rPr>
        <w:t>Nahla Maher Afifi</w:t>
      </w:r>
      <w:r w:rsidRPr="004E5339">
        <w:rPr>
          <w:rFonts w:cs="Arial"/>
          <w:b/>
          <w:bCs/>
          <w:color w:val="000000" w:themeColor="text1"/>
        </w:rPr>
        <w:tab/>
      </w:r>
      <w:r>
        <w:rPr>
          <w:rFonts w:cs="Arial"/>
          <w:b/>
          <w:bCs/>
          <w:color w:val="000000" w:themeColor="text1"/>
        </w:rPr>
        <w:tab/>
      </w:r>
      <w:r>
        <w:rPr>
          <w:rFonts w:cs="Arial"/>
          <w:b/>
          <w:bCs/>
          <w:color w:val="000000" w:themeColor="text1"/>
        </w:rPr>
        <w:tab/>
      </w:r>
      <w:r>
        <w:rPr>
          <w:rFonts w:cs="Arial"/>
          <w:b/>
          <w:bCs/>
          <w:color w:val="000000" w:themeColor="text1"/>
        </w:rPr>
        <w:tab/>
      </w:r>
    </w:p>
    <w:p w14:paraId="27565F6A" w14:textId="77777777" w:rsidR="00824F63" w:rsidRPr="004E5339" w:rsidRDefault="00824F63" w:rsidP="009963C6">
      <w:pPr>
        <w:pStyle w:val="NoSpacing"/>
        <w:rPr>
          <w:rFonts w:cs="Arial"/>
          <w:b/>
          <w:bCs/>
          <w:color w:val="000000" w:themeColor="text1"/>
        </w:rPr>
      </w:pPr>
      <w:r>
        <w:rPr>
          <w:rFonts w:cs="Arial"/>
          <w:b/>
          <w:bCs/>
          <w:color w:val="000000" w:themeColor="text1"/>
        </w:rPr>
        <w:t>Education and Scientific Manager/Acting Director</w:t>
      </w:r>
    </w:p>
    <w:p w14:paraId="37971CE1" w14:textId="77777777" w:rsidR="00824F63" w:rsidRDefault="00824F63" w:rsidP="009963C6">
      <w:pPr>
        <w:rPr>
          <w:rFonts w:cs="Arial"/>
          <w:b/>
          <w:bCs/>
          <w:color w:val="000000" w:themeColor="text1"/>
          <w:sz w:val="22"/>
          <w:szCs w:val="22"/>
        </w:rPr>
      </w:pPr>
      <w:r>
        <w:rPr>
          <w:rFonts w:cs="Arial"/>
          <w:b/>
          <w:bCs/>
          <w:color w:val="000000" w:themeColor="text1"/>
          <w:sz w:val="22"/>
          <w:szCs w:val="22"/>
        </w:rPr>
        <w:t>Qatar BioBank</w:t>
      </w:r>
    </w:p>
    <w:p w14:paraId="3B3BC67F" w14:textId="77777777" w:rsidR="00824F63" w:rsidRDefault="00824F63" w:rsidP="009963C6">
      <w:pPr>
        <w:pStyle w:val="NoSpacing"/>
        <w:rPr>
          <w:rFonts w:ascii="Calibri" w:hAnsi="Calibri"/>
          <w:color w:val="000000"/>
        </w:rPr>
      </w:pPr>
      <w:r w:rsidRPr="00E76883">
        <w:rPr>
          <w:rFonts w:eastAsiaTheme="minorHAnsi" w:cs="Arial"/>
          <w:b/>
          <w:bCs/>
          <w:color w:val="000000" w:themeColor="text1"/>
        </w:rPr>
        <w:t>Doha, Qatar</w:t>
      </w:r>
    </w:p>
    <w:p w14:paraId="7F3AB90B" w14:textId="77777777" w:rsidR="00824F63" w:rsidRDefault="00824F63" w:rsidP="006C2CC5">
      <w:pPr>
        <w:pStyle w:val="NoSpacing"/>
        <w:rPr>
          <w:rFonts w:ascii="Calibri" w:hAnsi="Calibri"/>
          <w:color w:val="000000"/>
        </w:rPr>
      </w:pPr>
    </w:p>
    <w:p w14:paraId="0AD9E312" w14:textId="77777777" w:rsidR="00824F63" w:rsidRPr="006C2CC5" w:rsidRDefault="00F7017F" w:rsidP="006C2CC5">
      <w:pPr>
        <w:pStyle w:val="NoSpacing"/>
        <w:rPr>
          <w:rFonts w:ascii="Calibri" w:hAnsi="Calibri"/>
          <w:color w:val="000000"/>
        </w:rPr>
      </w:pPr>
      <w:r>
        <w:rPr>
          <w:rFonts w:ascii="Calibri" w:hAnsi="Calibri"/>
          <w:color w:val="000000"/>
        </w:rPr>
        <w:t>D</w:t>
      </w:r>
      <w:r w:rsidR="00824F63" w:rsidRPr="00824F63">
        <w:rPr>
          <w:rFonts w:ascii="Calibri" w:hAnsi="Calibri"/>
          <w:color w:val="000000"/>
        </w:rPr>
        <w:t>r. Nahla Maher Afifi earned her MBBCh with honors from Ain Shams University, Egypt. She received her Master of Anatomy &amp; Embryology, and a</w:t>
      </w:r>
      <w:r w:rsidR="00824F63">
        <w:rPr>
          <w:rFonts w:ascii="Calibri" w:hAnsi="Calibri"/>
          <w:color w:val="000000"/>
        </w:rPr>
        <w:t xml:space="preserve"> </w:t>
      </w:r>
      <w:r w:rsidR="00824F63" w:rsidRPr="00824F63">
        <w:rPr>
          <w:rFonts w:ascii="Calibri" w:hAnsi="Calibri"/>
          <w:color w:val="000000"/>
        </w:rPr>
        <w:t>Diploma of Gynecology and Obstetrics from the same University. She</w:t>
      </w:r>
      <w:r w:rsidR="00824F63">
        <w:rPr>
          <w:rFonts w:ascii="Calibri" w:hAnsi="Calibri"/>
          <w:color w:val="000000"/>
        </w:rPr>
        <w:t xml:space="preserve"> </w:t>
      </w:r>
      <w:r w:rsidR="00824F63" w:rsidRPr="00824F63">
        <w:rPr>
          <w:rFonts w:ascii="Calibri" w:hAnsi="Calibri"/>
          <w:color w:val="000000"/>
        </w:rPr>
        <w:t>received her Ph.D of Anatomy &amp; Embryology in 1996 from Ain Shams University under a joint supervision with University of Medicine and Dentistry, New Jersey, USA. Dr. Afifi started her academic career as a Medical Researcher in the Department of Pharmacology and Toxicology, University of Medicine and Dentistry of New Jersey. She then served</w:t>
      </w:r>
      <w:r w:rsidR="00824F63">
        <w:rPr>
          <w:rFonts w:ascii="Calibri" w:hAnsi="Calibri"/>
          <w:color w:val="000000"/>
        </w:rPr>
        <w:t xml:space="preserve"> </w:t>
      </w:r>
      <w:r w:rsidR="00824F63" w:rsidRPr="00824F63">
        <w:rPr>
          <w:rFonts w:ascii="Calibri" w:hAnsi="Calibri"/>
          <w:color w:val="000000"/>
        </w:rPr>
        <w:t>as Assistant Professor of Anatomy and Embryology at Ain Shams University, and Dubai Medical College for Girls, UAE.  Dr. Afifi joined Qatar University's Biomedical Sciences Program in 1999 and was promoted to Associate Professor of Anatomy and Embryology and to Full Professor on 2007. She was assigned as a Head of Dept of Health Sciences from 2007-2010.  In October 2013 she joined Qatar Foundation. She is the Education and Scientific Manager/ Acting Director in Qatar Biobank.  Dr. Nahla Afifi has numerous published researches in her field of expertise (Twenty Nine published papers in international and national journals and Thirty One international conference presentations and abstracts). She is a member in the</w:t>
      </w:r>
      <w:r w:rsidR="00824F63" w:rsidRPr="00824F63">
        <w:rPr>
          <w:rFonts w:ascii="Calibri" w:hAnsi="Calibri"/>
          <w:color w:val="000000"/>
        </w:rPr>
        <w:br/>
        <w:t>American Association of Anatomists (AAA), American Society of Investigative Pathology (ASIP), International Society for Biological and Environmental Biorepository (ISBER) &amp; European, Middle Eastern and African Society of Biopreservation and Biobanking (ESBB).</w:t>
      </w:r>
    </w:p>
    <w:p w14:paraId="63E8D79E" w14:textId="77777777" w:rsidR="00D94E60" w:rsidRDefault="00D94E60" w:rsidP="00D94E60">
      <w:pPr>
        <w:pStyle w:val="p1"/>
        <w:rPr>
          <w:rFonts w:ascii="Arial" w:hAnsi="Arial" w:cs="Arial"/>
          <w:b/>
          <w:bCs/>
          <w:color w:val="000000" w:themeColor="text1"/>
          <w:sz w:val="18"/>
          <w:szCs w:val="18"/>
        </w:rPr>
      </w:pPr>
    </w:p>
    <w:p w14:paraId="76A4BD6F" w14:textId="77777777" w:rsidR="00586F0B" w:rsidRDefault="00586F0B" w:rsidP="00D94E60">
      <w:pPr>
        <w:pStyle w:val="p1"/>
        <w:rPr>
          <w:shd w:val="clear" w:color="auto" w:fill="636466"/>
        </w:rPr>
      </w:pPr>
      <w:r>
        <w:rPr>
          <w:noProof/>
        </w:rPr>
        <w:lastRenderedPageBreak/>
        <w:drawing>
          <wp:anchor distT="0" distB="0" distL="114300" distR="114300" simplePos="0" relativeHeight="251747328" behindDoc="0" locked="0" layoutInCell="1" allowOverlap="1" wp14:anchorId="4075D1D5" wp14:editId="02FFC242">
            <wp:simplePos x="0" y="0"/>
            <wp:positionH relativeFrom="column">
              <wp:posOffset>4572000</wp:posOffset>
            </wp:positionH>
            <wp:positionV relativeFrom="paragraph">
              <wp:posOffset>3810</wp:posOffset>
            </wp:positionV>
            <wp:extent cx="1371600" cy="1282700"/>
            <wp:effectExtent l="0" t="0" r="0" b="0"/>
            <wp:wrapThrough wrapText="bothSides">
              <wp:wrapPolygon edited="0">
                <wp:start x="0" y="0"/>
                <wp:lineTo x="0" y="21172"/>
                <wp:lineTo x="21300" y="21172"/>
                <wp:lineTo x="21300"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71600" cy="1282700"/>
                    </a:xfrm>
                    <a:prstGeom prst="rect">
                      <a:avLst/>
                    </a:prstGeom>
                  </pic:spPr>
                </pic:pic>
              </a:graphicData>
            </a:graphic>
            <wp14:sizeRelH relativeFrom="page">
              <wp14:pctWidth>0</wp14:pctWidth>
            </wp14:sizeRelH>
            <wp14:sizeRelV relativeFrom="page">
              <wp14:pctHeight>0</wp14:pctHeight>
            </wp14:sizeRelV>
          </wp:anchor>
        </w:drawing>
      </w:r>
    </w:p>
    <w:p w14:paraId="290440E3" w14:textId="77777777" w:rsidR="00586F0B" w:rsidRDefault="00586F0B" w:rsidP="00D94E60">
      <w:pPr>
        <w:pStyle w:val="p1"/>
        <w:rPr>
          <w:shd w:val="clear" w:color="auto" w:fill="636466"/>
        </w:rPr>
      </w:pPr>
      <w:r>
        <w:rPr>
          <w:noProof/>
        </w:rPr>
        <w:t xml:space="preserve">     </w:t>
      </w:r>
    </w:p>
    <w:p w14:paraId="233A1E28" w14:textId="77777777" w:rsidR="00586F0B" w:rsidRDefault="00586F0B" w:rsidP="00D94E60">
      <w:pPr>
        <w:pStyle w:val="p1"/>
        <w:rPr>
          <w:shd w:val="clear" w:color="auto" w:fill="636466"/>
        </w:rPr>
      </w:pPr>
    </w:p>
    <w:p w14:paraId="07A3A845" w14:textId="77777777" w:rsidR="00586F0B" w:rsidRPr="007878B1" w:rsidRDefault="00586F0B" w:rsidP="00586F0B">
      <w:pPr>
        <w:rPr>
          <w:rFonts w:cs="Arial"/>
          <w:b/>
          <w:bCs/>
          <w:color w:val="000000" w:themeColor="text1"/>
          <w:sz w:val="22"/>
          <w:szCs w:val="22"/>
        </w:rPr>
      </w:pPr>
      <w:r>
        <w:rPr>
          <w:rFonts w:cs="Arial"/>
          <w:b/>
          <w:bCs/>
          <w:color w:val="000000" w:themeColor="text1"/>
          <w:sz w:val="22"/>
          <w:szCs w:val="22"/>
        </w:rPr>
        <w:t>Dr. Younes Mokrab</w:t>
      </w:r>
    </w:p>
    <w:p w14:paraId="2C7B1A56" w14:textId="77777777" w:rsidR="00586F0B" w:rsidRPr="006E397D" w:rsidRDefault="00586F0B" w:rsidP="00586F0B">
      <w:pPr>
        <w:rPr>
          <w:rFonts w:cs="Arial"/>
          <w:b/>
          <w:bCs/>
          <w:color w:val="000000" w:themeColor="text1"/>
          <w:sz w:val="22"/>
          <w:szCs w:val="22"/>
        </w:rPr>
      </w:pPr>
      <w:r>
        <w:rPr>
          <w:rFonts w:cs="Arial"/>
          <w:b/>
          <w:bCs/>
          <w:color w:val="000000" w:themeColor="text1"/>
          <w:sz w:val="22"/>
          <w:szCs w:val="22"/>
        </w:rPr>
        <w:t>Investigator- System Biology</w:t>
      </w:r>
    </w:p>
    <w:p w14:paraId="09AE22B9" w14:textId="77777777" w:rsidR="00586F0B" w:rsidRDefault="00586F0B" w:rsidP="00586F0B">
      <w:pPr>
        <w:rPr>
          <w:rFonts w:cs="Arial"/>
          <w:b/>
          <w:bCs/>
          <w:color w:val="000000" w:themeColor="text1"/>
          <w:sz w:val="22"/>
          <w:szCs w:val="22"/>
        </w:rPr>
      </w:pPr>
      <w:r>
        <w:rPr>
          <w:rFonts w:cs="Arial"/>
          <w:b/>
          <w:bCs/>
          <w:color w:val="000000" w:themeColor="text1"/>
          <w:sz w:val="22"/>
          <w:szCs w:val="22"/>
        </w:rPr>
        <w:t>Sidra Medicine</w:t>
      </w:r>
    </w:p>
    <w:p w14:paraId="7876BFA3" w14:textId="77777777" w:rsidR="00586F0B" w:rsidRDefault="00586F0B" w:rsidP="00586F0B">
      <w:pPr>
        <w:rPr>
          <w:rFonts w:cs="Arial"/>
          <w:b/>
          <w:bCs/>
          <w:color w:val="000000" w:themeColor="text1"/>
          <w:sz w:val="22"/>
          <w:szCs w:val="22"/>
        </w:rPr>
      </w:pPr>
      <w:r w:rsidRPr="00586F0B">
        <w:rPr>
          <w:rFonts w:cs="Arial"/>
          <w:b/>
          <w:bCs/>
          <w:color w:val="000000" w:themeColor="text1"/>
          <w:sz w:val="22"/>
          <w:szCs w:val="22"/>
        </w:rPr>
        <w:t>Doha, Qatar</w:t>
      </w:r>
    </w:p>
    <w:p w14:paraId="7EA2C566" w14:textId="77777777" w:rsidR="00586F0B" w:rsidRDefault="00586F0B" w:rsidP="00586F0B">
      <w:pPr>
        <w:rPr>
          <w:rFonts w:cs="Arial"/>
          <w:b/>
          <w:bCs/>
          <w:color w:val="000000" w:themeColor="text1"/>
          <w:sz w:val="22"/>
          <w:szCs w:val="22"/>
        </w:rPr>
      </w:pPr>
    </w:p>
    <w:p w14:paraId="457BDD8E" w14:textId="77777777" w:rsidR="00586F0B" w:rsidRPr="00586F0B" w:rsidRDefault="00586F0B" w:rsidP="00586F0B">
      <w:pPr>
        <w:pStyle w:val="NoSpacing"/>
        <w:rPr>
          <w:rFonts w:ascii="Calibri" w:hAnsi="Calibri"/>
          <w:color w:val="000000"/>
        </w:rPr>
      </w:pPr>
      <w:r w:rsidRPr="00586F0B">
        <w:rPr>
          <w:rFonts w:ascii="Calibri" w:hAnsi="Calibri"/>
          <w:color w:val="000000"/>
        </w:rPr>
        <w:t>Dr Mokrab is an experienced investigator in computational genomics, statistical genetics and bioinformatics with extensive experience from academia and the pharmaceutical industry, leading a research group at Sidra for developing and applying computational multi-omics approaches to unravel disease mechanisms with a focus on novel target discovery, validation and development of tailored therapies. He is the holder of multiple research grants, scholarships &amp; fellowship awards, most recently a QNRF as lead PI for $1 million. So far, he has h-index of 16, with 35 peer-reviewed publications including 8 in Nature journals and is an invited speaker in numerous conferences. He is a frequent reviewer and editor for the Journal of Translational Medicine.</w:t>
      </w:r>
    </w:p>
    <w:p w14:paraId="3BEF6209" w14:textId="77777777" w:rsidR="00586F0B" w:rsidRPr="00586F0B" w:rsidRDefault="00586F0B" w:rsidP="00586F0B">
      <w:pPr>
        <w:pStyle w:val="NoSpacing"/>
        <w:rPr>
          <w:rFonts w:ascii="Calibri" w:hAnsi="Calibri"/>
          <w:color w:val="000000"/>
        </w:rPr>
      </w:pPr>
      <w:r w:rsidRPr="00586F0B">
        <w:rPr>
          <w:rFonts w:ascii="Calibri" w:hAnsi="Calibri"/>
          <w:color w:val="000000"/>
        </w:rPr>
        <w:t xml:space="preserve">Dr Mokrab has 14 years of multi-disciplinary quantitative biology research experience from established academic institutions and big pharma working in disease themes overarching genetics, immunology and neuroscience. Geneticist by training, he completed a PhD from the University of Cambridge in statistical bioinformatics in 2007. He then did a postdoc at the University of Oxford studying ion channelopathies using multiscale simulation and electrophysiology approaches. Next, he moved to Lonza Biologics UK as a consultant in early-stage in silico biologics development including antibody engineering, deimmunisation and vaccine design. Prior to joining Sidra, he was at Ely Lilly UK where he </w:t>
      </w:r>
      <w:r w:rsidRPr="00586F0B">
        <w:rPr>
          <w:rFonts w:ascii="Calibri" w:hAnsi="Calibri"/>
          <w:color w:val="000000"/>
        </w:rPr>
        <w:lastRenderedPageBreak/>
        <w:t>led computational research into the genetics of neuropsychiatric disorders and the discovery and validation of novel targets.</w:t>
      </w:r>
    </w:p>
    <w:p w14:paraId="6990B7C0" w14:textId="77777777" w:rsidR="00586F0B" w:rsidRPr="00586F0B" w:rsidRDefault="00586F0B" w:rsidP="00586F0B">
      <w:pPr>
        <w:pStyle w:val="NoSpacing"/>
        <w:rPr>
          <w:rFonts w:ascii="Calibri" w:hAnsi="Calibri"/>
          <w:color w:val="000000"/>
        </w:rPr>
      </w:pPr>
      <w:r w:rsidRPr="00586F0B">
        <w:rPr>
          <w:rFonts w:ascii="Calibri" w:hAnsi="Calibri"/>
          <w:color w:val="000000"/>
        </w:rPr>
        <w:t>Dr Mokrab has a strong track record in leading and managing research and played leading roles in multiple international consortia &amp; public-private partnerships including Psychiatric Genomics Consortium (PGC), NIH Accelerated Medicines Partnership, EMBL-EBI industry programme, Brain research consortium by Lieber Institute (LIBD), The Cancer Genome Atlas (TCGA) and most recently the Qatar Genome Project (QGP) Consortium. He also has industry-certified corporate project management &amp; customer engagement, with research consultancy experience interfacing with customers and partners.</w:t>
      </w:r>
    </w:p>
    <w:p w14:paraId="6FE641B3" w14:textId="77777777" w:rsidR="00586F0B" w:rsidRPr="00586F0B" w:rsidRDefault="00586F0B" w:rsidP="00586F0B">
      <w:pPr>
        <w:rPr>
          <w:rFonts w:cs="Arial"/>
          <w:b/>
          <w:bCs/>
          <w:color w:val="000000" w:themeColor="text1"/>
          <w:sz w:val="22"/>
          <w:szCs w:val="22"/>
        </w:rPr>
      </w:pPr>
    </w:p>
    <w:p w14:paraId="6F736104" w14:textId="77777777" w:rsidR="00586F0B" w:rsidRPr="00586F0B" w:rsidRDefault="00586F0B" w:rsidP="00586F0B">
      <w:pPr>
        <w:rPr>
          <w:rFonts w:cs="Arial"/>
          <w:b/>
          <w:bCs/>
          <w:color w:val="000000" w:themeColor="text1"/>
          <w:sz w:val="22"/>
          <w:szCs w:val="22"/>
        </w:rPr>
      </w:pPr>
    </w:p>
    <w:p w14:paraId="385DD35C" w14:textId="77777777" w:rsidR="00586F0B" w:rsidRDefault="00586F0B" w:rsidP="00D94E60">
      <w:pPr>
        <w:pStyle w:val="p1"/>
        <w:rPr>
          <w:shd w:val="clear" w:color="auto" w:fill="636466"/>
        </w:rPr>
      </w:pPr>
    </w:p>
    <w:p w14:paraId="02824279" w14:textId="77777777" w:rsidR="00586F0B" w:rsidRDefault="00586F0B" w:rsidP="00D94E60">
      <w:pPr>
        <w:pStyle w:val="p1"/>
        <w:rPr>
          <w:shd w:val="clear" w:color="auto" w:fill="636466"/>
        </w:rPr>
      </w:pPr>
    </w:p>
    <w:p w14:paraId="5A3CCB76" w14:textId="77777777" w:rsidR="00586F0B" w:rsidRDefault="00586F0B" w:rsidP="00D94E60">
      <w:pPr>
        <w:pStyle w:val="p1"/>
        <w:rPr>
          <w:shd w:val="clear" w:color="auto" w:fill="636466"/>
        </w:rPr>
      </w:pPr>
    </w:p>
    <w:p w14:paraId="69564DDA" w14:textId="77777777" w:rsidR="00586F0B" w:rsidRDefault="00586F0B" w:rsidP="00D94E60">
      <w:pPr>
        <w:pStyle w:val="p1"/>
        <w:rPr>
          <w:shd w:val="clear" w:color="auto" w:fill="636466"/>
        </w:rPr>
      </w:pPr>
    </w:p>
    <w:p w14:paraId="2EF588D3" w14:textId="77777777" w:rsidR="00586F0B" w:rsidRDefault="00586F0B" w:rsidP="00D94E60">
      <w:pPr>
        <w:pStyle w:val="p1"/>
        <w:rPr>
          <w:shd w:val="clear" w:color="auto" w:fill="636466"/>
        </w:rPr>
      </w:pPr>
    </w:p>
    <w:p w14:paraId="1C8EDE52" w14:textId="77777777" w:rsidR="00586F0B" w:rsidRDefault="00586F0B" w:rsidP="00D94E60">
      <w:pPr>
        <w:pStyle w:val="p1"/>
        <w:rPr>
          <w:shd w:val="clear" w:color="auto" w:fill="636466"/>
        </w:rPr>
      </w:pPr>
    </w:p>
    <w:p w14:paraId="2FF3B732" w14:textId="77777777" w:rsidR="00586F0B" w:rsidRDefault="00586F0B" w:rsidP="00D94E60">
      <w:pPr>
        <w:pStyle w:val="p1"/>
        <w:rPr>
          <w:shd w:val="clear" w:color="auto" w:fill="636466"/>
        </w:rPr>
      </w:pPr>
    </w:p>
    <w:p w14:paraId="33C7D6FA" w14:textId="77777777" w:rsidR="00586F0B" w:rsidRDefault="00586F0B" w:rsidP="00D94E60">
      <w:pPr>
        <w:pStyle w:val="p1"/>
        <w:rPr>
          <w:shd w:val="clear" w:color="auto" w:fill="636466"/>
        </w:rPr>
      </w:pPr>
    </w:p>
    <w:p w14:paraId="148EF82F" w14:textId="77777777" w:rsidR="00586F0B" w:rsidRDefault="00586F0B" w:rsidP="00D94E60">
      <w:pPr>
        <w:pStyle w:val="p1"/>
        <w:rPr>
          <w:shd w:val="clear" w:color="auto" w:fill="636466"/>
        </w:rPr>
      </w:pPr>
    </w:p>
    <w:p w14:paraId="4BD3E1DD" w14:textId="77777777" w:rsidR="00586F0B" w:rsidRDefault="00586F0B" w:rsidP="00D94E60">
      <w:pPr>
        <w:pStyle w:val="p1"/>
        <w:rPr>
          <w:shd w:val="clear" w:color="auto" w:fill="636466"/>
        </w:rPr>
      </w:pPr>
    </w:p>
    <w:p w14:paraId="1A8CBD5E" w14:textId="77777777" w:rsidR="00586F0B" w:rsidRDefault="00586F0B" w:rsidP="00D94E60">
      <w:pPr>
        <w:pStyle w:val="p1"/>
        <w:rPr>
          <w:shd w:val="clear" w:color="auto" w:fill="636466"/>
        </w:rPr>
      </w:pPr>
    </w:p>
    <w:p w14:paraId="24499013" w14:textId="77777777" w:rsidR="00586F0B" w:rsidRDefault="00586F0B" w:rsidP="00D94E60">
      <w:pPr>
        <w:pStyle w:val="p1"/>
        <w:rPr>
          <w:shd w:val="clear" w:color="auto" w:fill="636466"/>
        </w:rPr>
      </w:pPr>
    </w:p>
    <w:p w14:paraId="3528E2F9" w14:textId="77777777" w:rsidR="00A96A1B" w:rsidRDefault="00A96A1B" w:rsidP="00D94E60">
      <w:pPr>
        <w:pStyle w:val="p1"/>
        <w:rPr>
          <w:shd w:val="clear" w:color="auto" w:fill="636466"/>
        </w:rPr>
      </w:pPr>
      <w:r>
        <w:rPr>
          <w:shd w:val="clear" w:color="auto" w:fill="636466"/>
        </w:rPr>
        <w:t>Information about Sidra Medicine</w:t>
      </w:r>
    </w:p>
    <w:p w14:paraId="7C983B87" w14:textId="77777777" w:rsidR="00A96A1B" w:rsidRPr="00A96A1B" w:rsidRDefault="00A96A1B" w:rsidP="00A96A1B">
      <w:pPr>
        <w:pStyle w:val="BodyText"/>
        <w:spacing w:before="129" w:line="249" w:lineRule="auto"/>
        <w:ind w:right="501"/>
        <w:jc w:val="both"/>
        <w:rPr>
          <w:rFonts w:ascii="Calibri" w:hAnsi="Calibri" w:cs="Times New Roman"/>
          <w:color w:val="000000"/>
          <w:szCs w:val="22"/>
        </w:rPr>
      </w:pPr>
      <w:r w:rsidRPr="00A96A1B">
        <w:rPr>
          <w:rFonts w:ascii="Calibri" w:hAnsi="Calibri" w:cs="Times New Roman"/>
          <w:color w:val="000000"/>
          <w:szCs w:val="22"/>
        </w:rPr>
        <w:t>S</w:t>
      </w:r>
      <w:r w:rsidR="006774E5">
        <w:rPr>
          <w:rFonts w:ascii="Calibri" w:hAnsi="Calibri" w:cs="Times New Roman"/>
          <w:color w:val="000000"/>
          <w:szCs w:val="22"/>
        </w:rPr>
        <w:t>idra Medicine</w:t>
      </w:r>
      <w:r w:rsidRPr="00A96A1B">
        <w:rPr>
          <w:rFonts w:ascii="Calibri" w:hAnsi="Calibri" w:cs="Times New Roman"/>
          <w:color w:val="000000"/>
          <w:szCs w:val="22"/>
        </w:rPr>
        <w:t>, a member of Qatar Foundation for Education, Science and Community Development, is a new and ultramodern academic medical center in Doha, Qatar with a focus on three key areas:</w:t>
      </w:r>
    </w:p>
    <w:p w14:paraId="77309869" w14:textId="77777777" w:rsidR="00A96A1B" w:rsidRPr="00A96A1B" w:rsidRDefault="00A96A1B" w:rsidP="00A96A1B">
      <w:pPr>
        <w:pStyle w:val="BodyText"/>
        <w:spacing w:before="10"/>
        <w:rPr>
          <w:rFonts w:ascii="Calibri" w:hAnsi="Calibri" w:cs="Times New Roman"/>
          <w:color w:val="000000"/>
          <w:szCs w:val="22"/>
        </w:rPr>
      </w:pPr>
    </w:p>
    <w:p w14:paraId="1E53E36A" w14:textId="77777777" w:rsidR="00A96A1B" w:rsidRPr="00A96A1B" w:rsidRDefault="00A96A1B" w:rsidP="00D54AB1">
      <w:pPr>
        <w:pStyle w:val="ListParagraph"/>
        <w:widowControl w:val="0"/>
        <w:numPr>
          <w:ilvl w:val="0"/>
          <w:numId w:val="10"/>
        </w:numPr>
        <w:tabs>
          <w:tab w:val="left" w:pos="1700"/>
        </w:tabs>
        <w:autoSpaceDE w:val="0"/>
        <w:autoSpaceDN w:val="0"/>
        <w:spacing w:before="1"/>
        <w:jc w:val="both"/>
        <w:rPr>
          <w:rFonts w:ascii="Calibri" w:eastAsia="Times New Roman" w:hAnsi="Calibri" w:cs="Times New Roman"/>
          <w:color w:val="000000"/>
        </w:rPr>
      </w:pPr>
      <w:r w:rsidRPr="00A96A1B">
        <w:rPr>
          <w:rFonts w:ascii="Calibri" w:eastAsia="Times New Roman" w:hAnsi="Calibri" w:cs="Times New Roman"/>
          <w:color w:val="000000"/>
        </w:rPr>
        <w:t>World-class healthcare for women and children</w:t>
      </w:r>
    </w:p>
    <w:p w14:paraId="1348294F" w14:textId="77777777" w:rsidR="00A96A1B" w:rsidRPr="00A96A1B" w:rsidRDefault="00A96A1B" w:rsidP="00D54AB1">
      <w:pPr>
        <w:pStyle w:val="ListParagraph"/>
        <w:widowControl w:val="0"/>
        <w:numPr>
          <w:ilvl w:val="0"/>
          <w:numId w:val="10"/>
        </w:numPr>
        <w:tabs>
          <w:tab w:val="left" w:pos="1700"/>
        </w:tabs>
        <w:autoSpaceDE w:val="0"/>
        <w:autoSpaceDN w:val="0"/>
        <w:spacing w:before="1"/>
        <w:jc w:val="both"/>
        <w:rPr>
          <w:rFonts w:ascii="Calibri" w:eastAsia="Times New Roman" w:hAnsi="Calibri" w:cs="Times New Roman"/>
          <w:color w:val="000000"/>
        </w:rPr>
      </w:pPr>
      <w:r w:rsidRPr="00A96A1B">
        <w:rPr>
          <w:rFonts w:ascii="Calibri" w:eastAsia="Times New Roman" w:hAnsi="Calibri" w:cs="Times New Roman"/>
          <w:color w:val="000000"/>
        </w:rPr>
        <w:t>Medical education</w:t>
      </w:r>
    </w:p>
    <w:p w14:paraId="52658055" w14:textId="77777777" w:rsidR="00A96A1B" w:rsidRPr="00D54AB1" w:rsidRDefault="00A96A1B" w:rsidP="00D54AB1">
      <w:pPr>
        <w:pStyle w:val="ListParagraph"/>
        <w:widowControl w:val="0"/>
        <w:numPr>
          <w:ilvl w:val="0"/>
          <w:numId w:val="10"/>
        </w:numPr>
        <w:tabs>
          <w:tab w:val="left" w:pos="1700"/>
        </w:tabs>
        <w:autoSpaceDE w:val="0"/>
        <w:autoSpaceDN w:val="0"/>
        <w:spacing w:before="8"/>
        <w:jc w:val="both"/>
        <w:rPr>
          <w:rFonts w:ascii="Calibri" w:hAnsi="Calibri" w:cs="Times New Roman"/>
          <w:color w:val="000000"/>
        </w:rPr>
      </w:pPr>
      <w:r w:rsidRPr="00D54AB1">
        <w:rPr>
          <w:rFonts w:ascii="Calibri" w:eastAsia="Times New Roman" w:hAnsi="Calibri" w:cs="Times New Roman"/>
          <w:color w:val="000000"/>
        </w:rPr>
        <w:t>Biomedical research</w:t>
      </w:r>
    </w:p>
    <w:p w14:paraId="1AF92568" w14:textId="77777777" w:rsidR="00A96A1B" w:rsidRDefault="00A96A1B" w:rsidP="00A96A1B">
      <w:pPr>
        <w:pStyle w:val="BodyText"/>
        <w:spacing w:line="249" w:lineRule="auto"/>
        <w:ind w:right="501"/>
        <w:jc w:val="both"/>
        <w:rPr>
          <w:rFonts w:ascii="Calibri" w:hAnsi="Calibri" w:cs="Times New Roman"/>
          <w:color w:val="000000"/>
          <w:szCs w:val="22"/>
        </w:rPr>
      </w:pPr>
      <w:r w:rsidRPr="00A96A1B">
        <w:rPr>
          <w:rFonts w:ascii="Calibri" w:hAnsi="Calibri" w:cs="Times New Roman"/>
          <w:color w:val="000000"/>
          <w:szCs w:val="22"/>
        </w:rPr>
        <w:t>With the aim of becoming a center of excellence, Sidra has been designed to the highest international standards, with state</w:t>
      </w:r>
      <w:r w:rsidR="009C39C8">
        <w:rPr>
          <w:rFonts w:ascii="Calibri" w:hAnsi="Calibri" w:cs="Times New Roman"/>
          <w:color w:val="000000"/>
          <w:szCs w:val="22"/>
        </w:rPr>
        <w:t xml:space="preserve"> </w:t>
      </w:r>
      <w:r w:rsidRPr="00A96A1B">
        <w:rPr>
          <w:rFonts w:ascii="Calibri" w:hAnsi="Calibri" w:cs="Times New Roman"/>
          <w:color w:val="000000"/>
          <w:szCs w:val="22"/>
        </w:rPr>
        <w:t>of-the-art medical equipment and sophisticated laboratories to nurture innovation and clinical advancement. Sidra will bring together the world’s most distinguished healthcare professionals to provide the highest level of medical care for patients and families.</w:t>
      </w:r>
    </w:p>
    <w:p w14:paraId="631CC92A" w14:textId="77777777" w:rsidR="00A96A1B" w:rsidRDefault="00A96A1B" w:rsidP="00A96A1B">
      <w:pPr>
        <w:pStyle w:val="BodyText"/>
        <w:spacing w:line="249" w:lineRule="auto"/>
        <w:ind w:right="501"/>
        <w:jc w:val="both"/>
        <w:rPr>
          <w:rFonts w:ascii="Calibri" w:hAnsi="Calibri" w:cs="Times New Roman"/>
          <w:color w:val="000000"/>
          <w:szCs w:val="22"/>
        </w:rPr>
      </w:pPr>
    </w:p>
    <w:p w14:paraId="625E4DE9" w14:textId="77777777" w:rsidR="00A96A1B" w:rsidRPr="00A96A1B" w:rsidRDefault="00A96A1B" w:rsidP="00A96A1B">
      <w:pPr>
        <w:pStyle w:val="p1"/>
        <w:rPr>
          <w:shd w:val="clear" w:color="auto" w:fill="636466"/>
        </w:rPr>
      </w:pPr>
      <w:r>
        <w:rPr>
          <w:shd w:val="clear" w:color="auto" w:fill="636466"/>
        </w:rPr>
        <w:t>Vision</w:t>
      </w:r>
    </w:p>
    <w:p w14:paraId="56DFD4EF" w14:textId="77777777" w:rsidR="00A96A1B" w:rsidRDefault="00A96A1B" w:rsidP="00A96A1B">
      <w:pPr>
        <w:pStyle w:val="BodyText"/>
        <w:spacing w:before="129" w:line="249" w:lineRule="auto"/>
        <w:ind w:right="501"/>
        <w:jc w:val="both"/>
        <w:rPr>
          <w:rFonts w:ascii="Calibri" w:hAnsi="Calibri" w:cs="Times New Roman"/>
          <w:color w:val="000000"/>
          <w:szCs w:val="22"/>
        </w:rPr>
      </w:pPr>
      <w:r w:rsidRPr="00A96A1B">
        <w:rPr>
          <w:rFonts w:ascii="Calibri" w:hAnsi="Calibri" w:cs="Times New Roman"/>
          <w:color w:val="000000"/>
          <w:szCs w:val="22"/>
        </w:rPr>
        <w:t>S</w:t>
      </w:r>
      <w:r w:rsidR="006774E5">
        <w:rPr>
          <w:rFonts w:ascii="Calibri" w:hAnsi="Calibri" w:cs="Times New Roman"/>
          <w:color w:val="000000"/>
          <w:szCs w:val="22"/>
        </w:rPr>
        <w:t>idra Medicine</w:t>
      </w:r>
      <w:r w:rsidRPr="00A96A1B">
        <w:rPr>
          <w:rFonts w:ascii="Calibri" w:hAnsi="Calibri" w:cs="Times New Roman"/>
          <w:color w:val="000000"/>
          <w:szCs w:val="22"/>
        </w:rPr>
        <w:t xml:space="preserve"> will be a beacon of learning, discovery and exceptional care, ranked among the top academic medical centers in the world.</w:t>
      </w:r>
    </w:p>
    <w:p w14:paraId="63F8C73D" w14:textId="77777777" w:rsidR="00B928A0" w:rsidRPr="00A96A1B" w:rsidRDefault="00B928A0" w:rsidP="00A96A1B">
      <w:pPr>
        <w:pStyle w:val="BodyText"/>
        <w:spacing w:before="129" w:line="249" w:lineRule="auto"/>
        <w:ind w:right="501"/>
        <w:jc w:val="both"/>
        <w:rPr>
          <w:rFonts w:ascii="Calibri" w:hAnsi="Calibri" w:cs="Times New Roman"/>
          <w:color w:val="000000"/>
          <w:szCs w:val="22"/>
        </w:rPr>
      </w:pPr>
    </w:p>
    <w:p w14:paraId="5A005702" w14:textId="77777777" w:rsidR="00A96A1B" w:rsidRDefault="00A96A1B" w:rsidP="00A96A1B">
      <w:pPr>
        <w:pStyle w:val="p1"/>
        <w:rPr>
          <w:shd w:val="clear" w:color="auto" w:fill="636466"/>
        </w:rPr>
      </w:pPr>
      <w:r>
        <w:rPr>
          <w:shd w:val="clear" w:color="auto" w:fill="636466"/>
        </w:rPr>
        <w:t>Mission</w:t>
      </w:r>
    </w:p>
    <w:p w14:paraId="5A16DE7D" w14:textId="77777777" w:rsidR="00A96A1B" w:rsidRPr="00A96A1B" w:rsidRDefault="00A96A1B" w:rsidP="00A96A1B">
      <w:pPr>
        <w:pStyle w:val="BodyText"/>
        <w:spacing w:before="129" w:line="249" w:lineRule="auto"/>
        <w:ind w:right="501"/>
        <w:jc w:val="both"/>
        <w:rPr>
          <w:rFonts w:ascii="Calibri" w:hAnsi="Calibri" w:cs="Times New Roman"/>
          <w:color w:val="000000"/>
          <w:szCs w:val="22"/>
        </w:rPr>
      </w:pPr>
      <w:r w:rsidRPr="00A96A1B">
        <w:rPr>
          <w:rFonts w:ascii="Calibri" w:hAnsi="Calibri" w:cs="Times New Roman"/>
          <w:color w:val="000000"/>
          <w:szCs w:val="22"/>
        </w:rPr>
        <w:lastRenderedPageBreak/>
        <w:t>Sidra will provide patients with world-class healthcare services in an innovative and ultramodern facility specially designed to promote healing. In particular, it will initially address the growing need for more comprehensive patient- focused medical services for women and children in Qatar and throughout the region.</w:t>
      </w:r>
    </w:p>
    <w:p w14:paraId="3A62376E" w14:textId="77777777" w:rsidR="00A96A1B" w:rsidRDefault="00A96A1B" w:rsidP="00A96A1B">
      <w:pPr>
        <w:pStyle w:val="BodyText"/>
        <w:spacing w:before="129" w:line="249" w:lineRule="auto"/>
        <w:ind w:right="501"/>
        <w:jc w:val="both"/>
        <w:rPr>
          <w:rFonts w:ascii="Calibri" w:hAnsi="Calibri" w:cs="Times New Roman"/>
          <w:color w:val="000000"/>
          <w:szCs w:val="22"/>
        </w:rPr>
      </w:pPr>
      <w:r w:rsidRPr="00A96A1B">
        <w:rPr>
          <w:rFonts w:ascii="Calibri" w:hAnsi="Calibri" w:cs="Times New Roman"/>
          <w:color w:val="000000"/>
          <w:szCs w:val="22"/>
        </w:rPr>
        <w:t>In collaboration with the premier medical school in Education City – Weill Cornell Medicine-Qatar, leading research institutions worldwide, and Qatar’s health sector, Sidra will provide a diversity and quality of care conducive to training medical students and highly skilled clinicians and will be a pioneer in clinical and translational biomedical research of value to the population of Qatar and the world.</w:t>
      </w:r>
    </w:p>
    <w:p w14:paraId="64F53E84" w14:textId="77777777" w:rsidR="001D0527" w:rsidRPr="00A96A1B" w:rsidRDefault="001D0527" w:rsidP="00A96A1B">
      <w:pPr>
        <w:pStyle w:val="BodyText"/>
        <w:spacing w:before="129" w:line="249" w:lineRule="auto"/>
        <w:ind w:right="501"/>
        <w:jc w:val="both"/>
        <w:rPr>
          <w:rFonts w:ascii="Calibri" w:hAnsi="Calibri" w:cs="Times New Roman"/>
          <w:color w:val="000000"/>
          <w:szCs w:val="22"/>
        </w:rPr>
      </w:pPr>
    </w:p>
    <w:p w14:paraId="2F6C39B4" w14:textId="77777777" w:rsidR="00A96A1B" w:rsidRPr="002D51E4" w:rsidRDefault="00A96A1B" w:rsidP="002D51E4">
      <w:pPr>
        <w:pStyle w:val="p1"/>
        <w:rPr>
          <w:shd w:val="clear" w:color="auto" w:fill="636466"/>
        </w:rPr>
      </w:pPr>
      <w:r>
        <w:rPr>
          <w:shd w:val="clear" w:color="auto" w:fill="636466"/>
        </w:rPr>
        <w:t>Construction and</w:t>
      </w:r>
      <w:r w:rsidRPr="002D51E4">
        <w:rPr>
          <w:shd w:val="clear" w:color="auto" w:fill="636466"/>
        </w:rPr>
        <w:t xml:space="preserve"> </w:t>
      </w:r>
      <w:r>
        <w:rPr>
          <w:shd w:val="clear" w:color="auto" w:fill="636466"/>
        </w:rPr>
        <w:t>Design</w:t>
      </w:r>
    </w:p>
    <w:p w14:paraId="65EE6982" w14:textId="77777777" w:rsidR="00A96A1B" w:rsidRPr="002D51E4" w:rsidRDefault="00A96A1B" w:rsidP="002D51E4">
      <w:pPr>
        <w:pStyle w:val="BodyText"/>
        <w:spacing w:before="129" w:line="249" w:lineRule="auto"/>
        <w:ind w:right="501"/>
        <w:jc w:val="both"/>
        <w:rPr>
          <w:rFonts w:ascii="Calibri" w:hAnsi="Calibri" w:cs="Times New Roman"/>
          <w:color w:val="000000"/>
          <w:szCs w:val="22"/>
        </w:rPr>
      </w:pPr>
      <w:r w:rsidRPr="002D51E4">
        <w:rPr>
          <w:rFonts w:ascii="Calibri" w:hAnsi="Calibri" w:cs="Times New Roman"/>
          <w:color w:val="000000"/>
          <w:szCs w:val="22"/>
        </w:rPr>
        <w:t>Designed by renowned architect César Pelli, Sidra features a main hospital building and a separate outpatient clinic. The main hospital will initially have 400 beds with infrastructure to enable expansion to 550 beds in a subsequent phase. The cuttingedge structure of steel, glass and white ceramic tiles was chosen to provide the ideal environment for tranquility, privacy and healing. The main hospital building incorporates three towering atriums that serve as indoor healing gardens - a unique feature that every patient will be able to view from his or her luxurious private room - and soothing water features, as well as an impressive art collection.</w:t>
      </w:r>
    </w:p>
    <w:p w14:paraId="06528622" w14:textId="77777777" w:rsidR="00A96A1B" w:rsidRDefault="00A96A1B" w:rsidP="00A96A1B">
      <w:pPr>
        <w:pStyle w:val="BodyText"/>
        <w:spacing w:before="129" w:line="249" w:lineRule="auto"/>
        <w:ind w:right="501"/>
        <w:jc w:val="both"/>
        <w:rPr>
          <w:rFonts w:ascii="Calibri" w:hAnsi="Calibri" w:cs="Times New Roman"/>
          <w:color w:val="000000"/>
          <w:szCs w:val="22"/>
        </w:rPr>
      </w:pPr>
    </w:p>
    <w:p w14:paraId="26F07B07" w14:textId="77777777" w:rsidR="00B928A0" w:rsidRDefault="00B928A0" w:rsidP="002D51E4">
      <w:pPr>
        <w:pStyle w:val="p1"/>
        <w:rPr>
          <w:shd w:val="clear" w:color="auto" w:fill="636466"/>
        </w:rPr>
      </w:pPr>
    </w:p>
    <w:p w14:paraId="72AC899E" w14:textId="77777777" w:rsidR="00B928A0" w:rsidRDefault="00B928A0" w:rsidP="002D51E4">
      <w:pPr>
        <w:pStyle w:val="p1"/>
        <w:rPr>
          <w:shd w:val="clear" w:color="auto" w:fill="636466"/>
        </w:rPr>
      </w:pPr>
    </w:p>
    <w:p w14:paraId="60285693" w14:textId="77777777" w:rsidR="002D51E4" w:rsidRPr="002D51E4" w:rsidRDefault="002D51E4" w:rsidP="002D51E4">
      <w:pPr>
        <w:pStyle w:val="p1"/>
        <w:rPr>
          <w:shd w:val="clear" w:color="auto" w:fill="636466"/>
        </w:rPr>
      </w:pPr>
      <w:r>
        <w:rPr>
          <w:shd w:val="clear" w:color="auto" w:fill="636466"/>
        </w:rPr>
        <w:lastRenderedPageBreak/>
        <w:t>Patient</w:t>
      </w:r>
      <w:r w:rsidRPr="002D51E4">
        <w:rPr>
          <w:shd w:val="clear" w:color="auto" w:fill="636466"/>
        </w:rPr>
        <w:t xml:space="preserve"> </w:t>
      </w:r>
      <w:r>
        <w:rPr>
          <w:shd w:val="clear" w:color="auto" w:fill="636466"/>
        </w:rPr>
        <w:t>Care</w:t>
      </w:r>
    </w:p>
    <w:p w14:paraId="068E4010" w14:textId="77777777" w:rsidR="002D51E4" w:rsidRDefault="002D51E4" w:rsidP="002D51E4">
      <w:pPr>
        <w:pStyle w:val="BodyText"/>
        <w:spacing w:before="129" w:line="249" w:lineRule="auto"/>
        <w:ind w:right="501"/>
        <w:jc w:val="both"/>
        <w:rPr>
          <w:rFonts w:ascii="Calibri" w:hAnsi="Calibri" w:cs="Times New Roman"/>
          <w:color w:val="000000"/>
          <w:szCs w:val="22"/>
        </w:rPr>
      </w:pPr>
      <w:r w:rsidRPr="002D51E4">
        <w:rPr>
          <w:rFonts w:ascii="Calibri" w:hAnsi="Calibri" w:cs="Times New Roman"/>
          <w:color w:val="000000"/>
          <w:szCs w:val="22"/>
        </w:rPr>
        <w:t>Sidra opened its outpatient clinic in May 2016 and offers outpatient services for children and obstetrics care for women through a referral based system in partnership with primary and secondary healthcare providers in Qatar. With a strong patient and family centered focus, the Sidra Outpatient Clinic is a high-tech facility that aims to deliver outstanding treatment and care, safely and efficiently. It is expected to be fully operational by 2017 with over 40 clinics and services. Once the main hospital opens, it is anticipated that more than 10,000 pregnant women will be cared for at the center, including 2,000 high-risk deliveries. Sidra will also offer services in benign gynecology and reproductive medicine. As the specialty pediatric hospital for Qatar, it will offer neonatal, general medicine, genetics, hematology/oncology, transplantation, interventional cardiology, oncology, trauma and surgical care inclusive of orthopedics, urology, plastics, ophthalmology and Ear, Nose and Throat (ENT) services.</w:t>
      </w:r>
    </w:p>
    <w:p w14:paraId="1A3C668E" w14:textId="77777777" w:rsidR="001D0527" w:rsidRDefault="001D0527" w:rsidP="001D0527">
      <w:pPr>
        <w:pStyle w:val="p1"/>
        <w:rPr>
          <w:shd w:val="clear" w:color="auto" w:fill="636466"/>
        </w:rPr>
      </w:pPr>
    </w:p>
    <w:p w14:paraId="1A3706AB" w14:textId="77777777" w:rsidR="001D0527" w:rsidRPr="001D0527" w:rsidRDefault="001D0527" w:rsidP="001D0527">
      <w:pPr>
        <w:pStyle w:val="p1"/>
        <w:rPr>
          <w:shd w:val="clear" w:color="auto" w:fill="636466"/>
        </w:rPr>
      </w:pPr>
      <w:r>
        <w:rPr>
          <w:shd w:val="clear" w:color="auto" w:fill="636466"/>
        </w:rPr>
        <w:t>Biomedical</w:t>
      </w:r>
      <w:r w:rsidRPr="001D0527">
        <w:rPr>
          <w:shd w:val="clear" w:color="auto" w:fill="636466"/>
        </w:rPr>
        <w:t xml:space="preserve"> </w:t>
      </w:r>
      <w:r>
        <w:rPr>
          <w:shd w:val="clear" w:color="auto" w:fill="636466"/>
        </w:rPr>
        <w:t>Research</w:t>
      </w:r>
    </w:p>
    <w:p w14:paraId="4C07809F" w14:textId="77777777" w:rsidR="001D0527" w:rsidRDefault="001D0527" w:rsidP="001D0527">
      <w:pPr>
        <w:pStyle w:val="BodyText"/>
        <w:spacing w:before="129" w:line="249" w:lineRule="auto"/>
        <w:ind w:right="501"/>
        <w:jc w:val="both"/>
        <w:rPr>
          <w:rFonts w:ascii="Calibri" w:hAnsi="Calibri" w:cs="Times New Roman"/>
          <w:color w:val="000000"/>
          <w:szCs w:val="22"/>
        </w:rPr>
      </w:pPr>
      <w:r w:rsidRPr="001D0527">
        <w:rPr>
          <w:rFonts w:ascii="Calibri" w:hAnsi="Calibri" w:cs="Times New Roman"/>
          <w:color w:val="000000"/>
          <w:szCs w:val="22"/>
        </w:rPr>
        <w:t xml:space="preserve">Sidra’s research branch will emphasize investigations relevant to women and children’s health, in line with the Qatar National Research Strategy. Sidra will facilitate the prevention of, and early intervention for, conditions affecting the local population – in particular, women and children – including cancer, obesity, preterm birth and genetic disorders. Sidra’s research branch includes three key divisions – experimental genetics, translational medicine and biomedical informatics. Sidra’s diverse team of researchers, scientists and principal investigators lead a series of biomedical and clinical research programs designed to advance the understanding of the mechanisms of diseases; develop early prevention and therapeutics; as well as identify accurate diagnostics. The </w:t>
      </w:r>
      <w:r w:rsidRPr="001D0527">
        <w:rPr>
          <w:rFonts w:ascii="Calibri" w:hAnsi="Calibri" w:cs="Times New Roman"/>
          <w:color w:val="000000"/>
          <w:szCs w:val="22"/>
        </w:rPr>
        <w:lastRenderedPageBreak/>
        <w:t>core focus of Sidra’s Research branch is to support the organization and its staff to practice personalized healthcare in all facets of healthcare delivery through the concept of personalized medicine.</w:t>
      </w:r>
    </w:p>
    <w:p w14:paraId="56DE3DEF" w14:textId="77777777" w:rsidR="001D0527" w:rsidRPr="001D0527" w:rsidRDefault="001D0527" w:rsidP="001D0527">
      <w:pPr>
        <w:pStyle w:val="BodyText"/>
        <w:spacing w:before="129" w:line="249" w:lineRule="auto"/>
        <w:ind w:right="501"/>
        <w:jc w:val="both"/>
        <w:rPr>
          <w:rFonts w:ascii="Calibri" w:hAnsi="Calibri" w:cs="Times New Roman"/>
          <w:color w:val="000000"/>
          <w:szCs w:val="22"/>
        </w:rPr>
      </w:pPr>
    </w:p>
    <w:p w14:paraId="26FAE26D" w14:textId="77777777" w:rsidR="001D0527" w:rsidRPr="001D0527" w:rsidRDefault="001D0527" w:rsidP="001D0527">
      <w:pPr>
        <w:pStyle w:val="p1"/>
        <w:rPr>
          <w:shd w:val="clear" w:color="auto" w:fill="636466"/>
        </w:rPr>
      </w:pPr>
      <w:r w:rsidRPr="001D0527">
        <w:rPr>
          <w:shd w:val="clear" w:color="auto" w:fill="636466"/>
        </w:rPr>
        <w:t>Technology</w:t>
      </w:r>
      <w:r w:rsidRPr="001D0527">
        <w:rPr>
          <w:shd w:val="clear" w:color="auto" w:fill="636466"/>
        </w:rPr>
        <w:tab/>
      </w:r>
    </w:p>
    <w:p w14:paraId="01CD38F5" w14:textId="77777777" w:rsidR="001D0527" w:rsidRDefault="001D0527" w:rsidP="001D0527">
      <w:pPr>
        <w:pStyle w:val="BodyText"/>
        <w:spacing w:before="129" w:line="249" w:lineRule="auto"/>
        <w:ind w:right="501"/>
        <w:jc w:val="both"/>
        <w:rPr>
          <w:rFonts w:ascii="Calibri" w:hAnsi="Calibri" w:cs="Times New Roman"/>
          <w:color w:val="000000"/>
          <w:szCs w:val="22"/>
        </w:rPr>
      </w:pPr>
      <w:r w:rsidRPr="001D0527">
        <w:rPr>
          <w:rFonts w:ascii="Calibri" w:hAnsi="Calibri" w:cs="Times New Roman"/>
          <w:color w:val="000000"/>
          <w:szCs w:val="22"/>
        </w:rPr>
        <w:t>Sidra will be a ‘paper-lite’ medical center, incorporating the most advanced digital applications in clinical, research and business functions. All systems will be focused on integrative data flows, eliminating redundant processes and enhancing patient care and safety. Sidra will be equipped with state-of-the-art robotics, computer-aided surgery and diagnostics, and 3D+ digital imaging.</w:t>
      </w:r>
    </w:p>
    <w:p w14:paraId="390EBBD0" w14:textId="77777777" w:rsidR="001D0527" w:rsidRPr="001D0527" w:rsidRDefault="001D0527" w:rsidP="001D0527">
      <w:pPr>
        <w:pStyle w:val="BodyText"/>
        <w:spacing w:before="129" w:line="249" w:lineRule="auto"/>
        <w:ind w:right="501"/>
        <w:jc w:val="both"/>
        <w:rPr>
          <w:rFonts w:ascii="Calibri" w:hAnsi="Calibri" w:cs="Times New Roman"/>
          <w:color w:val="000000"/>
          <w:szCs w:val="22"/>
        </w:rPr>
      </w:pPr>
    </w:p>
    <w:p w14:paraId="0547E5DF" w14:textId="77777777" w:rsidR="001D0527" w:rsidRPr="001D0527" w:rsidRDefault="001D0527" w:rsidP="001D0527">
      <w:pPr>
        <w:pStyle w:val="p1"/>
        <w:rPr>
          <w:shd w:val="clear" w:color="auto" w:fill="636466"/>
        </w:rPr>
      </w:pPr>
      <w:r>
        <w:rPr>
          <w:shd w:val="clear" w:color="auto" w:fill="636466"/>
        </w:rPr>
        <w:t>Recruitment</w:t>
      </w:r>
    </w:p>
    <w:p w14:paraId="324A552F" w14:textId="77777777" w:rsidR="001D0527" w:rsidRDefault="001D0527" w:rsidP="001D0527">
      <w:pPr>
        <w:pStyle w:val="BodyText"/>
        <w:spacing w:before="129" w:line="249" w:lineRule="auto"/>
        <w:ind w:right="501"/>
        <w:jc w:val="both"/>
        <w:rPr>
          <w:rFonts w:ascii="Calibri" w:hAnsi="Calibri" w:cs="Times New Roman"/>
          <w:color w:val="000000"/>
          <w:szCs w:val="22"/>
        </w:rPr>
      </w:pPr>
      <w:r w:rsidRPr="001D0527">
        <w:rPr>
          <w:rFonts w:ascii="Calibri" w:hAnsi="Calibri" w:cs="Times New Roman"/>
          <w:color w:val="000000"/>
          <w:szCs w:val="22"/>
        </w:rPr>
        <w:t>Sidra will offer unique and unprecedented opportunities for leading health professionals to be pioneers in the discovery of knowledge and the advancement of patient and family centered care.</w:t>
      </w:r>
    </w:p>
    <w:p w14:paraId="68B2B640" w14:textId="77777777" w:rsidR="001D0527" w:rsidRDefault="001D0527" w:rsidP="001D0527">
      <w:pPr>
        <w:pStyle w:val="BodyText"/>
        <w:spacing w:before="129" w:line="249" w:lineRule="auto"/>
        <w:ind w:right="501"/>
        <w:jc w:val="both"/>
        <w:rPr>
          <w:rFonts w:ascii="Calibri" w:hAnsi="Calibri" w:cs="Times New Roman"/>
          <w:color w:val="000000"/>
          <w:szCs w:val="22"/>
        </w:rPr>
      </w:pPr>
      <w:r>
        <w:rPr>
          <w:rFonts w:ascii="Calibri" w:hAnsi="Calibri" w:cs="Times New Roman"/>
          <w:color w:val="000000"/>
          <w:szCs w:val="22"/>
        </w:rPr>
        <w:t>Sidra expects to employ more than 5,000 employees in clinical and nonclinical roles.  The center is currently seeking experienced and talented individuals.</w:t>
      </w:r>
    </w:p>
    <w:p w14:paraId="2B06AEB6" w14:textId="77777777" w:rsidR="001D0527" w:rsidRDefault="001D0527" w:rsidP="001D0527">
      <w:pPr>
        <w:pStyle w:val="BodyText"/>
        <w:spacing w:before="129" w:line="249" w:lineRule="auto"/>
        <w:ind w:right="501"/>
        <w:jc w:val="both"/>
        <w:rPr>
          <w:rFonts w:ascii="Calibri" w:hAnsi="Calibri" w:cs="Times New Roman"/>
          <w:color w:val="000000"/>
          <w:szCs w:val="22"/>
        </w:rPr>
      </w:pPr>
    </w:p>
    <w:p w14:paraId="3A694074" w14:textId="77777777" w:rsidR="001D0527" w:rsidRDefault="001D0527" w:rsidP="001D0527">
      <w:pPr>
        <w:pStyle w:val="p1"/>
        <w:rPr>
          <w:shd w:val="clear" w:color="auto" w:fill="636466"/>
        </w:rPr>
      </w:pPr>
      <w:r>
        <w:rPr>
          <w:shd w:val="clear" w:color="auto" w:fill="636466"/>
        </w:rPr>
        <w:t>Information about Sidra Research Branch</w:t>
      </w:r>
      <w:r w:rsidRPr="001D0527">
        <w:rPr>
          <w:shd w:val="clear" w:color="auto" w:fill="636466"/>
        </w:rPr>
        <w:tab/>
      </w:r>
    </w:p>
    <w:p w14:paraId="72DA6ECA" w14:textId="77777777" w:rsidR="001D0527" w:rsidRDefault="001D0527" w:rsidP="001D0527">
      <w:pPr>
        <w:pStyle w:val="p1"/>
        <w:rPr>
          <w:shd w:val="clear" w:color="auto" w:fill="636466"/>
        </w:rPr>
      </w:pPr>
    </w:p>
    <w:p w14:paraId="40D9349E" w14:textId="77777777" w:rsidR="001D0527" w:rsidRDefault="001D0527" w:rsidP="001D0527">
      <w:pPr>
        <w:pStyle w:val="BodyText"/>
        <w:spacing w:before="129" w:line="249" w:lineRule="auto"/>
        <w:ind w:right="501"/>
        <w:jc w:val="both"/>
        <w:rPr>
          <w:rFonts w:ascii="Calibri" w:hAnsi="Calibri" w:cs="Times New Roman"/>
          <w:color w:val="000000"/>
          <w:szCs w:val="22"/>
        </w:rPr>
      </w:pPr>
      <w:r>
        <w:rPr>
          <w:rFonts w:ascii="Calibri" w:hAnsi="Calibri" w:cs="Times New Roman"/>
          <w:color w:val="000000"/>
          <w:szCs w:val="22"/>
        </w:rPr>
        <w:t xml:space="preserve">The Research Branch at Sidra serves as a hub for biomedical investigation in Qatar to facilitate the process of clinical testing and discovery by adopting advanced technologies.  Its aim is to advance </w:t>
      </w:r>
      <w:r>
        <w:rPr>
          <w:rFonts w:ascii="Calibri" w:hAnsi="Calibri" w:cs="Times New Roman"/>
          <w:color w:val="000000"/>
          <w:szCs w:val="22"/>
        </w:rPr>
        <w:lastRenderedPageBreak/>
        <w:t>the understating of mechanism of diseases; to develop preventive, diagnostic and therapeutic tools; and to improve the health outcomes of t</w:t>
      </w:r>
      <w:r w:rsidR="00D54AB1">
        <w:rPr>
          <w:rFonts w:ascii="Calibri" w:hAnsi="Calibri" w:cs="Times New Roman"/>
          <w:color w:val="000000"/>
          <w:szCs w:val="22"/>
        </w:rPr>
        <w:t>he women and children of Qatar.</w:t>
      </w:r>
    </w:p>
    <w:p w14:paraId="67C46757" w14:textId="77777777" w:rsidR="00D54AB1" w:rsidRPr="00D54AB1" w:rsidRDefault="00D54AB1" w:rsidP="00D54AB1">
      <w:pPr>
        <w:pStyle w:val="BodyText"/>
        <w:spacing w:before="129" w:line="249" w:lineRule="auto"/>
        <w:ind w:right="501"/>
        <w:jc w:val="both"/>
        <w:rPr>
          <w:rFonts w:ascii="Calibri" w:hAnsi="Calibri" w:cs="Times New Roman"/>
          <w:color w:val="000000"/>
          <w:szCs w:val="22"/>
        </w:rPr>
      </w:pPr>
      <w:r w:rsidRPr="00D54AB1">
        <w:rPr>
          <w:rFonts w:ascii="Calibri" w:hAnsi="Calibri" w:cs="Times New Roman"/>
          <w:color w:val="000000"/>
          <w:szCs w:val="22"/>
        </w:rPr>
        <w:t>The Research Branch has launched its Five-Year Strategic Plan from 1 April 2015 to 31 March 2020, which outlines highlevel concepts and the scope of research by prioritizing investigation and addressing biomedical problems that are national relevance and of global impact. As part of this strategy, the research team will prioritize translational research programs that link to diseases relevant to Qatar and region.</w:t>
      </w:r>
    </w:p>
    <w:p w14:paraId="74BD5B8E" w14:textId="77777777" w:rsidR="00D54AB1" w:rsidRPr="00D54AB1" w:rsidRDefault="00D54AB1" w:rsidP="00D54AB1">
      <w:pPr>
        <w:pStyle w:val="BodyText"/>
        <w:spacing w:before="129" w:line="249" w:lineRule="auto"/>
        <w:ind w:right="501"/>
        <w:jc w:val="both"/>
        <w:rPr>
          <w:rFonts w:ascii="Calibri" w:hAnsi="Calibri" w:cs="Times New Roman"/>
          <w:color w:val="000000"/>
          <w:szCs w:val="22"/>
        </w:rPr>
      </w:pPr>
      <w:r w:rsidRPr="00D54AB1">
        <w:rPr>
          <w:rFonts w:ascii="Calibri" w:hAnsi="Calibri" w:cs="Times New Roman"/>
          <w:color w:val="000000"/>
          <w:szCs w:val="22"/>
        </w:rPr>
        <w:t>The key areas of research include:</w:t>
      </w:r>
    </w:p>
    <w:p w14:paraId="1F6E4675" w14:textId="77777777" w:rsidR="00D54AB1" w:rsidRPr="00D54AB1" w:rsidRDefault="00D54AB1" w:rsidP="00D54AB1">
      <w:pPr>
        <w:pStyle w:val="ListParagraph"/>
        <w:widowControl w:val="0"/>
        <w:numPr>
          <w:ilvl w:val="0"/>
          <w:numId w:val="10"/>
        </w:numPr>
        <w:tabs>
          <w:tab w:val="left" w:pos="1700"/>
        </w:tabs>
        <w:autoSpaceDE w:val="0"/>
        <w:autoSpaceDN w:val="0"/>
        <w:spacing w:before="1"/>
        <w:jc w:val="both"/>
        <w:rPr>
          <w:rFonts w:ascii="Calibri" w:eastAsia="Times New Roman" w:hAnsi="Calibri" w:cs="Times New Roman"/>
          <w:color w:val="000000"/>
        </w:rPr>
      </w:pPr>
      <w:r w:rsidRPr="00D54AB1">
        <w:rPr>
          <w:rFonts w:ascii="Calibri" w:eastAsia="Times New Roman" w:hAnsi="Calibri" w:cs="Times New Roman"/>
          <w:color w:val="000000"/>
        </w:rPr>
        <w:t>Developmental and preventive medicine</w:t>
      </w:r>
    </w:p>
    <w:p w14:paraId="6491B152" w14:textId="77777777" w:rsidR="00D54AB1" w:rsidRPr="00D54AB1" w:rsidRDefault="00D54AB1" w:rsidP="00D54AB1">
      <w:pPr>
        <w:pStyle w:val="ListParagraph"/>
        <w:widowControl w:val="0"/>
        <w:numPr>
          <w:ilvl w:val="0"/>
          <w:numId w:val="10"/>
        </w:numPr>
        <w:tabs>
          <w:tab w:val="left" w:pos="1700"/>
        </w:tabs>
        <w:autoSpaceDE w:val="0"/>
        <w:autoSpaceDN w:val="0"/>
        <w:spacing w:before="1"/>
        <w:jc w:val="both"/>
        <w:rPr>
          <w:rFonts w:ascii="Calibri" w:eastAsia="Times New Roman" w:hAnsi="Calibri" w:cs="Times New Roman"/>
          <w:color w:val="000000"/>
        </w:rPr>
      </w:pPr>
      <w:r w:rsidRPr="00D54AB1">
        <w:rPr>
          <w:rFonts w:ascii="Calibri" w:eastAsia="Times New Roman" w:hAnsi="Calibri" w:cs="Times New Roman"/>
          <w:color w:val="000000"/>
        </w:rPr>
        <w:t>Neonatal medicine, pediatric and adolescent preventive medicine, addressing issues such as inborn errors of metabolism and postnatal conditions of the infant such as hypothermia, malnutrition and infection</w:t>
      </w:r>
    </w:p>
    <w:p w14:paraId="444C872E" w14:textId="77777777" w:rsidR="00D54AB1" w:rsidRPr="00D54AB1" w:rsidRDefault="00D54AB1" w:rsidP="00D54AB1">
      <w:pPr>
        <w:pStyle w:val="ListParagraph"/>
        <w:widowControl w:val="0"/>
        <w:numPr>
          <w:ilvl w:val="0"/>
          <w:numId w:val="10"/>
        </w:numPr>
        <w:tabs>
          <w:tab w:val="left" w:pos="1700"/>
        </w:tabs>
        <w:autoSpaceDE w:val="0"/>
        <w:autoSpaceDN w:val="0"/>
        <w:spacing w:before="1"/>
        <w:jc w:val="both"/>
        <w:rPr>
          <w:rFonts w:ascii="Calibri" w:eastAsia="Times New Roman" w:hAnsi="Calibri" w:cs="Times New Roman"/>
          <w:color w:val="000000"/>
        </w:rPr>
      </w:pPr>
      <w:r w:rsidRPr="00D54AB1">
        <w:rPr>
          <w:rFonts w:ascii="Calibri" w:eastAsia="Times New Roman" w:hAnsi="Calibri" w:cs="Times New Roman"/>
          <w:color w:val="000000"/>
        </w:rPr>
        <w:t>Pregnancy, health and fertility</w:t>
      </w:r>
    </w:p>
    <w:p w14:paraId="46EADB3C" w14:textId="77777777" w:rsidR="00D54AB1" w:rsidRPr="00D54AB1" w:rsidRDefault="00D54AB1" w:rsidP="00D54AB1">
      <w:pPr>
        <w:pStyle w:val="ListParagraph"/>
        <w:widowControl w:val="0"/>
        <w:numPr>
          <w:ilvl w:val="0"/>
          <w:numId w:val="10"/>
        </w:numPr>
        <w:tabs>
          <w:tab w:val="left" w:pos="1700"/>
        </w:tabs>
        <w:autoSpaceDE w:val="0"/>
        <w:autoSpaceDN w:val="0"/>
        <w:spacing w:before="1"/>
        <w:jc w:val="both"/>
        <w:rPr>
          <w:rFonts w:ascii="Calibri" w:eastAsia="Times New Roman" w:hAnsi="Calibri" w:cs="Times New Roman"/>
          <w:color w:val="000000"/>
        </w:rPr>
      </w:pPr>
      <w:r w:rsidRPr="00D54AB1">
        <w:rPr>
          <w:rFonts w:ascii="Calibri" w:eastAsia="Times New Roman" w:hAnsi="Calibri" w:cs="Times New Roman"/>
          <w:color w:val="000000"/>
        </w:rPr>
        <w:t>Women’s health</w:t>
      </w:r>
    </w:p>
    <w:p w14:paraId="3AE95960" w14:textId="77777777" w:rsidR="00D54AB1" w:rsidRPr="00D54AB1" w:rsidRDefault="00D54AB1" w:rsidP="00D54AB1">
      <w:pPr>
        <w:pStyle w:val="ListParagraph"/>
        <w:widowControl w:val="0"/>
        <w:numPr>
          <w:ilvl w:val="0"/>
          <w:numId w:val="10"/>
        </w:numPr>
        <w:tabs>
          <w:tab w:val="left" w:pos="1700"/>
        </w:tabs>
        <w:autoSpaceDE w:val="0"/>
        <w:autoSpaceDN w:val="0"/>
        <w:spacing w:before="1"/>
        <w:jc w:val="both"/>
        <w:rPr>
          <w:rFonts w:ascii="Calibri" w:eastAsia="Times New Roman" w:hAnsi="Calibri" w:cs="Times New Roman"/>
          <w:color w:val="000000"/>
        </w:rPr>
      </w:pPr>
      <w:r w:rsidRPr="00D54AB1">
        <w:rPr>
          <w:rFonts w:ascii="Calibri" w:eastAsia="Times New Roman" w:hAnsi="Calibri" w:cs="Times New Roman"/>
          <w:color w:val="000000"/>
        </w:rPr>
        <w:t>Research programs in genomics, diabetes, cancer, cardiovascular diseases; addressing issues such as gestational diabetes, gynecological cancers and hypertensive disorders of pregnancy</w:t>
      </w:r>
    </w:p>
    <w:p w14:paraId="251683C8" w14:textId="77777777" w:rsidR="00D54AB1" w:rsidRDefault="00D54AB1" w:rsidP="00D54AB1">
      <w:pPr>
        <w:pStyle w:val="ListParagraph"/>
        <w:widowControl w:val="0"/>
        <w:numPr>
          <w:ilvl w:val="0"/>
          <w:numId w:val="10"/>
        </w:numPr>
        <w:tabs>
          <w:tab w:val="left" w:pos="1700"/>
        </w:tabs>
        <w:autoSpaceDE w:val="0"/>
        <w:autoSpaceDN w:val="0"/>
        <w:spacing w:before="1"/>
        <w:jc w:val="both"/>
        <w:rPr>
          <w:rFonts w:ascii="Calibri" w:eastAsia="Times New Roman" w:hAnsi="Calibri" w:cs="Times New Roman"/>
          <w:color w:val="000000"/>
        </w:rPr>
      </w:pPr>
      <w:r w:rsidRPr="00D54AB1">
        <w:rPr>
          <w:rFonts w:ascii="Calibri" w:eastAsia="Times New Roman" w:hAnsi="Calibri" w:cs="Times New Roman"/>
          <w:color w:val="000000"/>
        </w:rPr>
        <w:t>Monogenic disorders treated via gene therapy or gene replacement therapy</w:t>
      </w:r>
      <w:r>
        <w:rPr>
          <w:rFonts w:ascii="Calibri" w:eastAsia="Times New Roman" w:hAnsi="Calibri" w:cs="Times New Roman"/>
          <w:color w:val="000000"/>
        </w:rPr>
        <w:t>.</w:t>
      </w:r>
    </w:p>
    <w:p w14:paraId="6BCA4334" w14:textId="77777777" w:rsidR="00D54AB1" w:rsidRPr="00D54AB1" w:rsidRDefault="00D54AB1" w:rsidP="00D54AB1">
      <w:pPr>
        <w:pStyle w:val="BodyText"/>
        <w:spacing w:before="129" w:line="249" w:lineRule="auto"/>
        <w:ind w:right="501"/>
        <w:jc w:val="both"/>
        <w:rPr>
          <w:rFonts w:ascii="Calibri" w:hAnsi="Calibri" w:cs="Times New Roman"/>
          <w:color w:val="000000"/>
          <w:szCs w:val="22"/>
        </w:rPr>
      </w:pPr>
      <w:r w:rsidRPr="00D54AB1">
        <w:rPr>
          <w:rFonts w:ascii="Calibri" w:hAnsi="Calibri" w:cs="Times New Roman"/>
          <w:color w:val="000000"/>
          <w:szCs w:val="22"/>
        </w:rPr>
        <w:t xml:space="preserve">The main research laboratories at Sidra will cover </w:t>
      </w:r>
      <w:r w:rsidR="00840883" w:rsidRPr="00D54AB1">
        <w:rPr>
          <w:rFonts w:ascii="Calibri" w:hAnsi="Calibri" w:cs="Times New Roman"/>
          <w:color w:val="000000"/>
          <w:szCs w:val="22"/>
        </w:rPr>
        <w:t>10,000m</w:t>
      </w:r>
      <w:r w:rsidR="00840883" w:rsidRPr="00607497">
        <w:rPr>
          <w:rFonts w:ascii="Calibri" w:hAnsi="Calibri" w:cs="Times New Roman"/>
          <w:color w:val="000000"/>
          <w:szCs w:val="22"/>
          <w:vertAlign w:val="superscript"/>
        </w:rPr>
        <w:t xml:space="preserve">2 </w:t>
      </w:r>
      <w:r w:rsidR="00840883" w:rsidRPr="00D54AB1">
        <w:rPr>
          <w:rFonts w:ascii="Calibri" w:hAnsi="Calibri" w:cs="Times New Roman"/>
          <w:color w:val="000000"/>
          <w:szCs w:val="22"/>
        </w:rPr>
        <w:t>with a core space of 1,558 m</w:t>
      </w:r>
      <w:r w:rsidR="00840883" w:rsidRPr="00607497">
        <w:rPr>
          <w:rFonts w:ascii="Calibri" w:hAnsi="Calibri" w:cs="Times New Roman"/>
          <w:color w:val="000000"/>
          <w:szCs w:val="22"/>
          <w:vertAlign w:val="superscript"/>
        </w:rPr>
        <w:t>2</w:t>
      </w:r>
      <w:r w:rsidRPr="00D54AB1">
        <w:rPr>
          <w:rFonts w:ascii="Calibri" w:hAnsi="Calibri" w:cs="Times New Roman"/>
          <w:color w:val="000000"/>
          <w:szCs w:val="22"/>
        </w:rPr>
        <w:t xml:space="preserve"> that will be   available for all research groups at Sidra. The cores include: next generation Sequencing (NGS) and functional genomics (Experimental); NGS and advanced molecular clinical testing (CLIA level, with Clinical Laboratory); Deep phenotyping; Experimental imagine; Good manufacturing practice </w:t>
      </w:r>
      <w:r w:rsidRPr="00D54AB1">
        <w:rPr>
          <w:rFonts w:ascii="Calibri" w:hAnsi="Calibri" w:cs="Times New Roman"/>
          <w:color w:val="000000"/>
          <w:szCs w:val="22"/>
        </w:rPr>
        <w:lastRenderedPageBreak/>
        <w:t>cell processing lab (to support stem cell program);  Metabolomics;  Proteomics;  Bioinformatics core.</w:t>
      </w:r>
      <w:r>
        <w:rPr>
          <w:rFonts w:ascii="Calibri" w:hAnsi="Calibri" w:cs="Times New Roman"/>
          <w:color w:val="000000"/>
          <w:szCs w:val="22"/>
        </w:rPr>
        <w:t xml:space="preserve"> </w:t>
      </w:r>
    </w:p>
    <w:p w14:paraId="498120E5" w14:textId="77777777" w:rsidR="00D54AB1" w:rsidRPr="00D54AB1" w:rsidRDefault="00D54AB1" w:rsidP="00D54AB1">
      <w:pPr>
        <w:pStyle w:val="BodyText"/>
        <w:spacing w:before="129" w:line="249" w:lineRule="auto"/>
        <w:ind w:right="501"/>
        <w:jc w:val="both"/>
        <w:rPr>
          <w:rFonts w:ascii="Calibri" w:hAnsi="Calibri" w:cs="Times New Roman"/>
          <w:color w:val="000000"/>
          <w:szCs w:val="22"/>
        </w:rPr>
      </w:pPr>
      <w:r w:rsidRPr="00D54AB1">
        <w:rPr>
          <w:rFonts w:ascii="Calibri" w:hAnsi="Calibri" w:cs="Times New Roman"/>
          <w:color w:val="000000"/>
          <w:szCs w:val="22"/>
        </w:rPr>
        <w:t>The Research Branch aims to develop world leading science and research programs that will align with Qatar’s national research strategy and also help address other public health issues. The focus of the Research Branch is to support clinicians to practice personalized healthcare in all facets of the healthcare delivery with Sidra. Most of the research in research branch at Sidra will underpin the concept of personalized medicine.</w:t>
      </w:r>
    </w:p>
    <w:p w14:paraId="79D7C688" w14:textId="77777777" w:rsidR="00D54AB1" w:rsidRPr="00D54AB1" w:rsidRDefault="00D54AB1" w:rsidP="00D54AB1">
      <w:pPr>
        <w:pStyle w:val="NoSpacing"/>
      </w:pPr>
      <w:r w:rsidRPr="00D54AB1">
        <w:t>For more details about Sidra’s research branch and its five years’ strategy, please visit:</w:t>
      </w:r>
    </w:p>
    <w:p w14:paraId="65E84B56" w14:textId="77777777" w:rsidR="00D54AB1" w:rsidRPr="00D54AB1" w:rsidRDefault="00D80D53" w:rsidP="00D54AB1">
      <w:pPr>
        <w:pStyle w:val="NoSpacing"/>
      </w:pPr>
      <w:hyperlink r:id="rId56">
        <w:r w:rsidR="00D54AB1" w:rsidRPr="00D54AB1">
          <w:t>www.sidra.org/biomedical-research-branch</w:t>
        </w:r>
      </w:hyperlink>
    </w:p>
    <w:p w14:paraId="1B9F0CDE" w14:textId="77777777" w:rsidR="001D0527" w:rsidRDefault="001D0527" w:rsidP="001D0527">
      <w:pPr>
        <w:pStyle w:val="p1"/>
        <w:rPr>
          <w:shd w:val="clear" w:color="auto" w:fill="636466"/>
        </w:rPr>
      </w:pPr>
    </w:p>
    <w:p w14:paraId="3FBD6655" w14:textId="77777777" w:rsidR="00D54AB1" w:rsidRDefault="00D54AB1" w:rsidP="001D0527">
      <w:pPr>
        <w:pStyle w:val="p1"/>
        <w:rPr>
          <w:shd w:val="clear" w:color="auto" w:fill="636466"/>
        </w:rPr>
      </w:pPr>
      <w:r>
        <w:rPr>
          <w:shd w:val="clear" w:color="auto" w:fill="636466"/>
        </w:rPr>
        <w:t>About Qatar</w:t>
      </w:r>
    </w:p>
    <w:p w14:paraId="600BA1DE" w14:textId="77777777" w:rsidR="00D54AB1" w:rsidRDefault="00D54AB1" w:rsidP="00D54AB1">
      <w:pPr>
        <w:pStyle w:val="BodyText"/>
        <w:spacing w:before="8"/>
        <w:rPr>
          <w:b/>
          <w:sz w:val="21"/>
        </w:rPr>
      </w:pPr>
    </w:p>
    <w:p w14:paraId="394DBD6E" w14:textId="77777777" w:rsidR="00D54AB1" w:rsidRPr="00D54AB1" w:rsidRDefault="00D54AB1" w:rsidP="00D54AB1">
      <w:pPr>
        <w:pStyle w:val="BodyText"/>
        <w:spacing w:before="129" w:line="249" w:lineRule="auto"/>
        <w:ind w:right="501"/>
        <w:jc w:val="both"/>
        <w:rPr>
          <w:rFonts w:ascii="Calibri" w:hAnsi="Calibri" w:cs="Times New Roman"/>
          <w:color w:val="000000"/>
          <w:szCs w:val="22"/>
        </w:rPr>
      </w:pPr>
      <w:r w:rsidRPr="00D54AB1">
        <w:rPr>
          <w:rFonts w:ascii="Calibri" w:hAnsi="Calibri" w:cs="Times New Roman"/>
          <w:color w:val="000000"/>
          <w:szCs w:val="22"/>
        </w:rPr>
        <w:t>Archaeological evidence show human habitation of Qatar dating back to the Stone Age, and that there was a healthy seagoing community in the peninsula as early as 5000 BC. Hunting, gathering and fishing supported these early communities.</w:t>
      </w:r>
    </w:p>
    <w:p w14:paraId="7669017F" w14:textId="77777777" w:rsidR="00D54AB1" w:rsidRPr="00D54AB1" w:rsidRDefault="00D54AB1" w:rsidP="00D54AB1">
      <w:pPr>
        <w:pStyle w:val="BodyText"/>
        <w:spacing w:before="129" w:line="249" w:lineRule="auto"/>
        <w:ind w:right="501"/>
        <w:jc w:val="both"/>
        <w:rPr>
          <w:rFonts w:ascii="Calibri" w:hAnsi="Calibri" w:cs="Times New Roman"/>
          <w:color w:val="000000"/>
          <w:szCs w:val="22"/>
        </w:rPr>
      </w:pPr>
      <w:r w:rsidRPr="00D54AB1">
        <w:rPr>
          <w:rFonts w:ascii="Calibri" w:hAnsi="Calibri" w:cs="Times New Roman"/>
          <w:color w:val="000000"/>
          <w:szCs w:val="22"/>
        </w:rPr>
        <w:t>In medieval times, Qatar was an important trading post in the Gulf-Indian Ocean commerce. It was dominated by the Ottomans in the 19th century and then became a British protectorate in 1916. The arrival of oil prospectors and the establishment in 1935 of Petroleum Development Qatar signaled the beginning of a new era. Since gaining independence in 1971, the sovereign state has transformed itself into an economic powerhouse.</w:t>
      </w:r>
    </w:p>
    <w:p w14:paraId="356B4B7D" w14:textId="77777777" w:rsidR="00D54AB1" w:rsidRPr="00D54AB1" w:rsidRDefault="00D54AB1" w:rsidP="00D54AB1">
      <w:pPr>
        <w:pStyle w:val="BodyText"/>
        <w:spacing w:before="129" w:line="249" w:lineRule="auto"/>
        <w:ind w:right="501"/>
        <w:jc w:val="both"/>
        <w:rPr>
          <w:rFonts w:ascii="Calibri" w:hAnsi="Calibri" w:cs="Times New Roman"/>
          <w:color w:val="000000"/>
          <w:szCs w:val="22"/>
        </w:rPr>
      </w:pPr>
      <w:r w:rsidRPr="00D54AB1">
        <w:rPr>
          <w:rFonts w:ascii="Calibri" w:hAnsi="Calibri" w:cs="Times New Roman"/>
          <w:color w:val="000000"/>
          <w:szCs w:val="22"/>
        </w:rPr>
        <w:lastRenderedPageBreak/>
        <w:t>The ruling Al Thani family, a branch of an ancient Arab tribe, settled in Qatar during the early 18th century. The current Emir is His Highness, Sheikh Tamin Bin Hamad Al   Thani.</w:t>
      </w:r>
    </w:p>
    <w:p w14:paraId="703BD90B" w14:textId="77777777" w:rsidR="00D54AB1" w:rsidRDefault="00D54AB1" w:rsidP="00D54AB1">
      <w:pPr>
        <w:pStyle w:val="BodyText"/>
        <w:spacing w:before="129" w:line="249" w:lineRule="auto"/>
        <w:ind w:right="501"/>
        <w:jc w:val="both"/>
        <w:rPr>
          <w:rFonts w:ascii="Calibri" w:hAnsi="Calibri" w:cs="Times New Roman"/>
          <w:color w:val="000000"/>
          <w:szCs w:val="22"/>
        </w:rPr>
      </w:pPr>
      <w:r w:rsidRPr="00D54AB1">
        <w:rPr>
          <w:rFonts w:ascii="Calibri" w:hAnsi="Calibri" w:cs="Times New Roman"/>
          <w:color w:val="000000"/>
          <w:szCs w:val="22"/>
        </w:rPr>
        <w:t>Despite ongoing 21st century advancements, Qatar places great value on its most important possession, its rich cultural heritage. Customs and traditions are still widely observed and historical sites are well-preserved.</w:t>
      </w:r>
    </w:p>
    <w:p w14:paraId="430264A5" w14:textId="77777777" w:rsidR="00D54AB1" w:rsidRPr="00D54AB1" w:rsidRDefault="00D54AB1" w:rsidP="00D54AB1">
      <w:pPr>
        <w:pStyle w:val="BodyText"/>
        <w:spacing w:before="129" w:line="249" w:lineRule="auto"/>
        <w:ind w:right="501"/>
        <w:jc w:val="both"/>
        <w:rPr>
          <w:rFonts w:ascii="Calibri" w:hAnsi="Calibri" w:cs="Times New Roman"/>
          <w:color w:val="000000"/>
          <w:szCs w:val="22"/>
        </w:rPr>
      </w:pPr>
    </w:p>
    <w:p w14:paraId="4DDBEC47" w14:textId="77777777" w:rsidR="00D54AB1" w:rsidRPr="00D54AB1" w:rsidRDefault="00D54AB1" w:rsidP="00D54AB1">
      <w:pPr>
        <w:pStyle w:val="p1"/>
        <w:rPr>
          <w:shd w:val="clear" w:color="auto" w:fill="636466"/>
        </w:rPr>
      </w:pPr>
      <w:r w:rsidRPr="00D54AB1">
        <w:rPr>
          <w:shd w:val="clear" w:color="auto" w:fill="636466"/>
        </w:rPr>
        <w:t>Blend of Old and New</w:t>
      </w:r>
    </w:p>
    <w:p w14:paraId="09042D92" w14:textId="77777777" w:rsidR="00D54AB1" w:rsidRDefault="00D54AB1" w:rsidP="00D54AB1">
      <w:pPr>
        <w:pStyle w:val="BodyText"/>
        <w:spacing w:before="129" w:line="249" w:lineRule="auto"/>
        <w:ind w:right="501"/>
        <w:jc w:val="both"/>
        <w:rPr>
          <w:rFonts w:ascii="Calibri" w:hAnsi="Calibri" w:cs="Times New Roman"/>
          <w:color w:val="000000"/>
          <w:szCs w:val="22"/>
        </w:rPr>
      </w:pPr>
      <w:r w:rsidRPr="00D54AB1">
        <w:rPr>
          <w:rFonts w:ascii="Calibri" w:hAnsi="Calibri" w:cs="Times New Roman"/>
          <w:color w:val="000000"/>
          <w:szCs w:val="22"/>
        </w:rPr>
        <w:t>The stunning urban landscape of Doha can make one forget that the beginnings of Qatar date back 7,000 years. Qatar always fascinates with its contrasting, open, 21st century society that is rooted in culture and history. It has soaring skyscrapers and beautiful mosques, local souqs and upscale malls, falcons homing back to their masters, jets that cut through the sky, historic forts and futuristic hotels, camel races and international sporting events.</w:t>
      </w:r>
    </w:p>
    <w:p w14:paraId="00550259" w14:textId="77777777" w:rsidR="00D54AB1" w:rsidRPr="00D54AB1" w:rsidRDefault="00D54AB1" w:rsidP="00D54AB1">
      <w:pPr>
        <w:pStyle w:val="Heading2"/>
        <w:keepNext w:val="0"/>
        <w:keepLines w:val="0"/>
        <w:widowControl w:val="0"/>
        <w:autoSpaceDE w:val="0"/>
        <w:autoSpaceDN w:val="0"/>
        <w:spacing w:before="161"/>
        <w:jc w:val="both"/>
        <w:rPr>
          <w:rFonts w:ascii="Arial" w:eastAsia="Arial" w:hAnsi="Arial" w:cs="Arial"/>
          <w:b/>
          <w:bCs/>
          <w:color w:val="auto"/>
          <w:sz w:val="20"/>
          <w:szCs w:val="20"/>
        </w:rPr>
      </w:pPr>
      <w:r w:rsidRPr="00D54AB1">
        <w:rPr>
          <w:rFonts w:ascii="Arial" w:eastAsia="Arial" w:hAnsi="Arial" w:cs="Arial"/>
          <w:b/>
          <w:bCs/>
          <w:color w:val="auto"/>
          <w:sz w:val="20"/>
          <w:szCs w:val="20"/>
        </w:rPr>
        <w:t>Key Industries</w:t>
      </w:r>
    </w:p>
    <w:p w14:paraId="5847CEAC" w14:textId="77777777" w:rsidR="00D54AB1" w:rsidRDefault="00D54AB1" w:rsidP="00D54AB1">
      <w:pPr>
        <w:pStyle w:val="BodyText"/>
        <w:spacing w:before="8"/>
        <w:rPr>
          <w:b/>
          <w:sz w:val="21"/>
        </w:rPr>
      </w:pPr>
    </w:p>
    <w:p w14:paraId="55D07B1F" w14:textId="77777777" w:rsidR="00D54AB1" w:rsidRPr="00D54AB1" w:rsidRDefault="00D54AB1" w:rsidP="00D54AB1">
      <w:pPr>
        <w:pStyle w:val="BodyText"/>
        <w:spacing w:before="129" w:line="249" w:lineRule="auto"/>
        <w:ind w:right="501"/>
        <w:jc w:val="both"/>
        <w:rPr>
          <w:rFonts w:ascii="Calibri" w:hAnsi="Calibri" w:cs="Times New Roman"/>
          <w:color w:val="000000"/>
          <w:szCs w:val="22"/>
        </w:rPr>
      </w:pPr>
      <w:r w:rsidRPr="00D54AB1">
        <w:rPr>
          <w:rFonts w:ascii="Calibri" w:hAnsi="Calibri" w:cs="Times New Roman"/>
          <w:color w:val="000000"/>
          <w:szCs w:val="22"/>
        </w:rPr>
        <w:t>Oil and gas production are the drivers of Qatar’s economy. Oil production capacity is 850,000 barrels per day. Qatar is the largest global exporter of liquefied natural gas (LNG) producing some 38 million tons annually. Efforts to diversify the economy are high on the agenda. The result is a broad range of growth industries including banking, telecommunications and IT, fertilizer production, aluminum smelting, construction, tourism, and real estate.</w:t>
      </w:r>
    </w:p>
    <w:p w14:paraId="3A1025EF" w14:textId="77777777" w:rsidR="00D54AB1" w:rsidRDefault="00D54AB1" w:rsidP="00D54AB1">
      <w:pPr>
        <w:pStyle w:val="BodyText"/>
        <w:spacing w:before="10"/>
      </w:pPr>
    </w:p>
    <w:p w14:paraId="188C1B37" w14:textId="77777777" w:rsidR="00D54AB1" w:rsidRDefault="00D54AB1" w:rsidP="00D54AB1">
      <w:pPr>
        <w:pStyle w:val="Heading2"/>
        <w:keepNext w:val="0"/>
        <w:keepLines w:val="0"/>
        <w:widowControl w:val="0"/>
        <w:autoSpaceDE w:val="0"/>
        <w:autoSpaceDN w:val="0"/>
        <w:spacing w:before="161"/>
        <w:jc w:val="both"/>
        <w:rPr>
          <w:b/>
          <w:sz w:val="21"/>
        </w:rPr>
      </w:pPr>
      <w:r w:rsidRPr="00D54AB1">
        <w:rPr>
          <w:rFonts w:ascii="Arial" w:eastAsia="Arial" w:hAnsi="Arial" w:cs="Arial"/>
          <w:b/>
          <w:bCs/>
          <w:color w:val="auto"/>
          <w:sz w:val="20"/>
          <w:szCs w:val="20"/>
        </w:rPr>
        <w:t>Culture</w:t>
      </w:r>
    </w:p>
    <w:p w14:paraId="51FCDB34" w14:textId="77777777" w:rsidR="00D54AB1" w:rsidRPr="00D54AB1" w:rsidRDefault="00D54AB1" w:rsidP="00D54AB1">
      <w:pPr>
        <w:pStyle w:val="BodyText"/>
        <w:spacing w:before="129" w:line="249" w:lineRule="auto"/>
        <w:ind w:right="501"/>
        <w:jc w:val="both"/>
        <w:rPr>
          <w:rFonts w:ascii="Calibri" w:hAnsi="Calibri" w:cs="Times New Roman"/>
          <w:color w:val="000000"/>
          <w:szCs w:val="22"/>
        </w:rPr>
      </w:pPr>
      <w:r w:rsidRPr="00D54AB1">
        <w:rPr>
          <w:rFonts w:ascii="Calibri" w:hAnsi="Calibri" w:cs="Times New Roman"/>
          <w:color w:val="000000"/>
          <w:szCs w:val="22"/>
        </w:rPr>
        <w:lastRenderedPageBreak/>
        <w:t>Qataris are passionately committed to upholding their heritage and cultural values while forging one of the most advanced societies in the world. Its ancient history can be glimpsed in carefully preserved heritage sites including forts and prehistoric settlements where rare petroglyphs have been discovered.</w:t>
      </w:r>
    </w:p>
    <w:p w14:paraId="6C724C01" w14:textId="77777777" w:rsidR="00D54AB1" w:rsidRPr="00D54AB1" w:rsidRDefault="00D54AB1" w:rsidP="00D54AB1">
      <w:pPr>
        <w:pStyle w:val="BodyText"/>
        <w:spacing w:before="129" w:line="249" w:lineRule="auto"/>
        <w:ind w:right="501"/>
        <w:jc w:val="both"/>
        <w:rPr>
          <w:rFonts w:ascii="Calibri" w:hAnsi="Calibri" w:cs="Times New Roman"/>
          <w:color w:val="000000"/>
          <w:szCs w:val="22"/>
        </w:rPr>
      </w:pPr>
      <w:r w:rsidRPr="00D54AB1">
        <w:rPr>
          <w:rFonts w:ascii="Calibri" w:hAnsi="Calibri" w:cs="Times New Roman"/>
          <w:color w:val="000000"/>
          <w:szCs w:val="22"/>
        </w:rPr>
        <w:t>In the metamorphosing capital city of Doha itself, the passion for capturing and reviving Qatar’s cultural heritage is felt everywhere – magnificent museums housing priceless artefacts, restored Bedouin souqs, merchant houses, and royal residences, prestigious races and shows purely for Arabian horses, and traditional wooden dhows plying the bay.</w:t>
      </w:r>
    </w:p>
    <w:p w14:paraId="77DAB4B3" w14:textId="77777777" w:rsidR="00D54AB1" w:rsidRPr="00D54AB1" w:rsidRDefault="00D54AB1" w:rsidP="00D54AB1">
      <w:pPr>
        <w:pStyle w:val="Heading2"/>
        <w:keepNext w:val="0"/>
        <w:keepLines w:val="0"/>
        <w:widowControl w:val="0"/>
        <w:autoSpaceDE w:val="0"/>
        <w:autoSpaceDN w:val="0"/>
        <w:spacing w:before="161"/>
        <w:jc w:val="both"/>
        <w:rPr>
          <w:rFonts w:ascii="Arial" w:eastAsia="Arial" w:hAnsi="Arial" w:cs="Arial"/>
          <w:b/>
          <w:bCs/>
          <w:color w:val="auto"/>
          <w:sz w:val="20"/>
          <w:szCs w:val="20"/>
        </w:rPr>
      </w:pPr>
      <w:r w:rsidRPr="00D54AB1">
        <w:rPr>
          <w:rFonts w:ascii="Arial" w:eastAsia="Arial" w:hAnsi="Arial" w:cs="Arial"/>
          <w:b/>
          <w:bCs/>
          <w:color w:val="auto"/>
          <w:sz w:val="20"/>
          <w:szCs w:val="20"/>
        </w:rPr>
        <w:t>Climate</w:t>
      </w:r>
    </w:p>
    <w:p w14:paraId="1C533E6D" w14:textId="77777777" w:rsidR="00D54AB1" w:rsidRDefault="00D54AB1" w:rsidP="00D54AB1">
      <w:pPr>
        <w:pStyle w:val="BodyText"/>
        <w:spacing w:before="7"/>
        <w:rPr>
          <w:b/>
          <w:sz w:val="21"/>
        </w:rPr>
      </w:pPr>
    </w:p>
    <w:p w14:paraId="408E97C4" w14:textId="77777777" w:rsidR="00D54AB1" w:rsidRPr="00D54AB1" w:rsidRDefault="00D54AB1" w:rsidP="00D54AB1">
      <w:pPr>
        <w:pStyle w:val="BodyText"/>
        <w:spacing w:before="129" w:line="249" w:lineRule="auto"/>
        <w:ind w:right="501"/>
        <w:jc w:val="both"/>
        <w:rPr>
          <w:rFonts w:ascii="Calibri" w:hAnsi="Calibri" w:cs="Times New Roman"/>
          <w:color w:val="000000"/>
          <w:szCs w:val="22"/>
        </w:rPr>
      </w:pPr>
      <w:r w:rsidRPr="00D54AB1">
        <w:rPr>
          <w:rFonts w:ascii="Calibri" w:hAnsi="Calibri" w:cs="Times New Roman"/>
          <w:color w:val="000000"/>
          <w:szCs w:val="22"/>
        </w:rPr>
        <w:t>The climate is characterized by a mild winter and a hot summer. Rainfall in the winter is slight, averaging some 80 millimeters a year. Temperatures range from 7 degrees centigrade in January to around 45 degrees at the height of summer (July and August). The weather is generally pleasant from October until May.</w:t>
      </w:r>
    </w:p>
    <w:p w14:paraId="39610E93" w14:textId="77777777" w:rsidR="00D54AB1" w:rsidRPr="00D54AB1" w:rsidRDefault="00D54AB1" w:rsidP="00D54AB1">
      <w:pPr>
        <w:pStyle w:val="BodyText"/>
        <w:spacing w:before="129" w:line="249" w:lineRule="auto"/>
        <w:ind w:right="501"/>
        <w:jc w:val="both"/>
        <w:rPr>
          <w:rFonts w:ascii="Calibri" w:hAnsi="Calibri" w:cs="Times New Roman"/>
          <w:color w:val="000000"/>
          <w:szCs w:val="22"/>
        </w:rPr>
      </w:pPr>
      <w:r w:rsidRPr="00D54AB1">
        <w:rPr>
          <w:rFonts w:ascii="Calibri" w:hAnsi="Calibri" w:cs="Times New Roman"/>
          <w:color w:val="000000"/>
          <w:szCs w:val="22"/>
        </w:rPr>
        <w:t>Safety &amp; Security Doha is recognized as one of the safest cities, and Qatar as one of the safest countries in the world. Business travelers arriving alone or with their families for the Symposium can take confidence in Qatar’s 2014 ranking by the Global Peace Index as the 22nd most peaceful of 162 nations of the   world.</w:t>
      </w:r>
    </w:p>
    <w:p w14:paraId="5B78E51B" w14:textId="77777777" w:rsidR="00D54AB1" w:rsidRPr="00D54AB1" w:rsidRDefault="00D54AB1" w:rsidP="00D54AB1">
      <w:pPr>
        <w:pStyle w:val="BodyText"/>
        <w:spacing w:before="129" w:line="249" w:lineRule="auto"/>
        <w:ind w:right="501"/>
        <w:jc w:val="both"/>
        <w:rPr>
          <w:rFonts w:ascii="Calibri" w:hAnsi="Calibri" w:cs="Times New Roman"/>
          <w:color w:val="000000"/>
          <w:szCs w:val="22"/>
        </w:rPr>
      </w:pPr>
    </w:p>
    <w:p w14:paraId="47FA367E" w14:textId="77777777" w:rsidR="00B928A0" w:rsidRDefault="00B928A0" w:rsidP="003D3DC7">
      <w:pPr>
        <w:pStyle w:val="p1"/>
        <w:rPr>
          <w:shd w:val="clear" w:color="auto" w:fill="636466"/>
        </w:rPr>
      </w:pPr>
    </w:p>
    <w:p w14:paraId="65095903" w14:textId="77777777" w:rsidR="00B928A0" w:rsidRDefault="00B928A0" w:rsidP="003D3DC7">
      <w:pPr>
        <w:pStyle w:val="p1"/>
        <w:rPr>
          <w:shd w:val="clear" w:color="auto" w:fill="636466"/>
        </w:rPr>
      </w:pPr>
    </w:p>
    <w:p w14:paraId="32A8AEBE" w14:textId="77777777" w:rsidR="00B928A0" w:rsidRDefault="00B928A0" w:rsidP="003D3DC7">
      <w:pPr>
        <w:pStyle w:val="p1"/>
        <w:rPr>
          <w:shd w:val="clear" w:color="auto" w:fill="636466"/>
        </w:rPr>
      </w:pPr>
    </w:p>
    <w:p w14:paraId="0C448306" w14:textId="77777777" w:rsidR="00B928A0" w:rsidRDefault="00B928A0" w:rsidP="003D3DC7">
      <w:pPr>
        <w:pStyle w:val="p1"/>
        <w:rPr>
          <w:shd w:val="clear" w:color="auto" w:fill="636466"/>
        </w:rPr>
      </w:pPr>
    </w:p>
    <w:p w14:paraId="3B63220C" w14:textId="77777777" w:rsidR="001D0527" w:rsidRDefault="003D3DC7" w:rsidP="003D3DC7">
      <w:pPr>
        <w:pStyle w:val="p1"/>
        <w:rPr>
          <w:shd w:val="clear" w:color="auto" w:fill="636466"/>
        </w:rPr>
      </w:pPr>
      <w:r>
        <w:rPr>
          <w:shd w:val="clear" w:color="auto" w:fill="636466"/>
        </w:rPr>
        <w:t>Conference Sponsors and Exhibitors</w:t>
      </w:r>
    </w:p>
    <w:p w14:paraId="651DE7EB" w14:textId="77777777" w:rsidR="003D3DC7" w:rsidRDefault="003D3DC7" w:rsidP="003D3DC7">
      <w:pPr>
        <w:pStyle w:val="Heading2"/>
        <w:keepNext w:val="0"/>
        <w:keepLines w:val="0"/>
        <w:widowControl w:val="0"/>
        <w:autoSpaceDE w:val="0"/>
        <w:autoSpaceDN w:val="0"/>
        <w:spacing w:before="161"/>
        <w:jc w:val="both"/>
        <w:rPr>
          <w:rFonts w:ascii="Arial" w:eastAsia="Arial" w:hAnsi="Arial" w:cs="Arial"/>
          <w:b/>
          <w:bCs/>
          <w:color w:val="auto"/>
          <w:sz w:val="20"/>
          <w:szCs w:val="20"/>
        </w:rPr>
      </w:pPr>
      <w:r w:rsidRPr="003D3DC7">
        <w:rPr>
          <w:rFonts w:ascii="Arial" w:eastAsia="Arial" w:hAnsi="Arial" w:cs="Arial"/>
          <w:b/>
          <w:bCs/>
          <w:color w:val="auto"/>
          <w:sz w:val="20"/>
          <w:szCs w:val="20"/>
        </w:rPr>
        <w:t>We thank our sponsors and exhibitors</w:t>
      </w:r>
    </w:p>
    <w:p w14:paraId="4757201A" w14:textId="77777777" w:rsidR="003D3DC7" w:rsidRPr="003D3DC7" w:rsidRDefault="003D3DC7" w:rsidP="003D3DC7"/>
    <w:p w14:paraId="74775757" w14:textId="77777777" w:rsidR="00A96A1B" w:rsidRPr="003D3DC7" w:rsidRDefault="003D3DC7" w:rsidP="00D93A0F">
      <w:pPr>
        <w:pStyle w:val="p1"/>
        <w:ind w:firstLine="360"/>
        <w:rPr>
          <w:sz w:val="24"/>
          <w:szCs w:val="24"/>
          <w:shd w:val="clear" w:color="auto" w:fill="636466"/>
        </w:rPr>
      </w:pPr>
      <w:r w:rsidRPr="003D3DC7">
        <w:rPr>
          <w:sz w:val="24"/>
          <w:szCs w:val="24"/>
          <w:shd w:val="clear" w:color="auto" w:fill="636466"/>
        </w:rPr>
        <w:t>Diamond</w:t>
      </w:r>
    </w:p>
    <w:p w14:paraId="215E92E7" w14:textId="77777777" w:rsidR="00A96A1B" w:rsidRDefault="003D3DC7" w:rsidP="003D3DC7">
      <w:pPr>
        <w:pStyle w:val="BodyText"/>
        <w:numPr>
          <w:ilvl w:val="0"/>
          <w:numId w:val="11"/>
        </w:numPr>
        <w:spacing w:before="129" w:line="249" w:lineRule="auto"/>
        <w:ind w:right="501"/>
        <w:jc w:val="both"/>
        <w:rPr>
          <w:rFonts w:ascii="Calibri" w:hAnsi="Calibri" w:cs="Times New Roman"/>
          <w:color w:val="000000"/>
          <w:szCs w:val="22"/>
        </w:rPr>
      </w:pPr>
      <w:r>
        <w:rPr>
          <w:rFonts w:ascii="Calibri" w:hAnsi="Calibri" w:cs="Times New Roman"/>
          <w:color w:val="000000"/>
          <w:szCs w:val="22"/>
        </w:rPr>
        <w:t>Alliance Global</w:t>
      </w:r>
      <w:r w:rsidR="001C049A">
        <w:rPr>
          <w:rFonts w:ascii="Calibri" w:hAnsi="Calibri" w:cs="Times New Roman"/>
          <w:color w:val="000000"/>
          <w:szCs w:val="22"/>
        </w:rPr>
        <w:t xml:space="preserve"> FZ LLC</w:t>
      </w:r>
    </w:p>
    <w:p w14:paraId="443669C8" w14:textId="77777777" w:rsidR="003D3DC7" w:rsidRDefault="003D3DC7" w:rsidP="003D3DC7">
      <w:pPr>
        <w:pStyle w:val="BodyText"/>
        <w:numPr>
          <w:ilvl w:val="0"/>
          <w:numId w:val="11"/>
        </w:numPr>
        <w:spacing w:before="129" w:line="249" w:lineRule="auto"/>
        <w:ind w:right="501"/>
        <w:jc w:val="both"/>
        <w:rPr>
          <w:rFonts w:ascii="Calibri" w:hAnsi="Calibri" w:cs="Times New Roman"/>
          <w:color w:val="000000"/>
          <w:szCs w:val="22"/>
        </w:rPr>
      </w:pPr>
      <w:r>
        <w:rPr>
          <w:rFonts w:ascii="Calibri" w:hAnsi="Calibri" w:cs="Times New Roman"/>
          <w:color w:val="000000"/>
          <w:szCs w:val="22"/>
        </w:rPr>
        <w:t>Philips</w:t>
      </w:r>
      <w:r w:rsidR="001C049A">
        <w:rPr>
          <w:rFonts w:ascii="Calibri" w:hAnsi="Calibri" w:cs="Times New Roman"/>
          <w:color w:val="000000"/>
          <w:szCs w:val="22"/>
        </w:rPr>
        <w:t xml:space="preserve"> Middle East</w:t>
      </w:r>
    </w:p>
    <w:p w14:paraId="7684EA88" w14:textId="77777777" w:rsidR="003D3DC7" w:rsidRDefault="003D3DC7" w:rsidP="003D3DC7">
      <w:pPr>
        <w:pStyle w:val="BodyText"/>
        <w:numPr>
          <w:ilvl w:val="0"/>
          <w:numId w:val="11"/>
        </w:numPr>
        <w:spacing w:before="129" w:line="249" w:lineRule="auto"/>
        <w:ind w:right="501"/>
        <w:jc w:val="both"/>
        <w:rPr>
          <w:rFonts w:ascii="Calibri" w:hAnsi="Calibri" w:cs="Times New Roman"/>
          <w:color w:val="000000"/>
          <w:szCs w:val="22"/>
        </w:rPr>
      </w:pPr>
      <w:r>
        <w:rPr>
          <w:rFonts w:ascii="Calibri" w:hAnsi="Calibri" w:cs="Times New Roman"/>
          <w:color w:val="000000"/>
          <w:szCs w:val="22"/>
        </w:rPr>
        <w:t>WuxiNextCode</w:t>
      </w:r>
    </w:p>
    <w:p w14:paraId="64264B2E" w14:textId="77777777" w:rsidR="003D3DC7" w:rsidRDefault="001C049A" w:rsidP="003D3DC7">
      <w:pPr>
        <w:pStyle w:val="BodyText"/>
        <w:numPr>
          <w:ilvl w:val="0"/>
          <w:numId w:val="11"/>
        </w:numPr>
        <w:spacing w:before="129" w:line="249" w:lineRule="auto"/>
        <w:ind w:right="501"/>
        <w:jc w:val="both"/>
        <w:rPr>
          <w:rFonts w:ascii="Calibri" w:hAnsi="Calibri" w:cs="Times New Roman"/>
          <w:color w:val="000000"/>
          <w:szCs w:val="22"/>
        </w:rPr>
      </w:pPr>
      <w:r>
        <w:rPr>
          <w:rFonts w:ascii="Calibri" w:hAnsi="Calibri" w:cs="Times New Roman"/>
          <w:color w:val="000000"/>
          <w:szCs w:val="22"/>
        </w:rPr>
        <w:t xml:space="preserve">Weill </w:t>
      </w:r>
      <w:r w:rsidR="003D3DC7">
        <w:rPr>
          <w:rFonts w:ascii="Calibri" w:hAnsi="Calibri" w:cs="Times New Roman"/>
          <w:color w:val="000000"/>
          <w:szCs w:val="22"/>
        </w:rPr>
        <w:t>Cornell</w:t>
      </w:r>
      <w:r w:rsidR="00944201">
        <w:rPr>
          <w:rFonts w:ascii="Calibri" w:hAnsi="Calibri" w:cs="Times New Roman"/>
          <w:color w:val="000000"/>
          <w:szCs w:val="22"/>
        </w:rPr>
        <w:t xml:space="preserve"> Medicine</w:t>
      </w:r>
      <w:r>
        <w:rPr>
          <w:rFonts w:ascii="Calibri" w:hAnsi="Calibri" w:cs="Times New Roman"/>
          <w:color w:val="000000"/>
          <w:szCs w:val="22"/>
        </w:rPr>
        <w:t>- Qatar</w:t>
      </w:r>
    </w:p>
    <w:p w14:paraId="2C1F1395" w14:textId="77777777" w:rsidR="003D3DC7" w:rsidRPr="003D3DC7" w:rsidRDefault="003D3DC7" w:rsidP="00D93A0F">
      <w:pPr>
        <w:pStyle w:val="p1"/>
        <w:ind w:firstLine="360"/>
        <w:rPr>
          <w:sz w:val="24"/>
          <w:szCs w:val="24"/>
          <w:shd w:val="clear" w:color="auto" w:fill="636466"/>
        </w:rPr>
      </w:pPr>
      <w:r w:rsidRPr="003D3DC7">
        <w:rPr>
          <w:sz w:val="24"/>
          <w:szCs w:val="24"/>
          <w:shd w:val="clear" w:color="auto" w:fill="636466"/>
        </w:rPr>
        <w:t>Platinum</w:t>
      </w:r>
    </w:p>
    <w:p w14:paraId="3F3EF5E0" w14:textId="77777777" w:rsidR="003D3DC7" w:rsidRDefault="003D3DC7" w:rsidP="003D3DC7">
      <w:pPr>
        <w:pStyle w:val="BodyText"/>
        <w:numPr>
          <w:ilvl w:val="0"/>
          <w:numId w:val="11"/>
        </w:numPr>
        <w:spacing w:before="129" w:line="249" w:lineRule="auto"/>
        <w:ind w:right="501"/>
        <w:jc w:val="both"/>
        <w:rPr>
          <w:rFonts w:ascii="Calibri" w:hAnsi="Calibri" w:cs="Times New Roman"/>
          <w:color w:val="000000"/>
          <w:szCs w:val="22"/>
        </w:rPr>
      </w:pPr>
      <w:r>
        <w:rPr>
          <w:rFonts w:ascii="Calibri" w:hAnsi="Calibri" w:cs="Times New Roman"/>
          <w:color w:val="000000"/>
          <w:szCs w:val="22"/>
        </w:rPr>
        <w:t>Sedeer</w:t>
      </w:r>
      <w:r w:rsidR="001C049A">
        <w:rPr>
          <w:rFonts w:ascii="Calibri" w:hAnsi="Calibri" w:cs="Times New Roman"/>
          <w:color w:val="000000"/>
          <w:szCs w:val="22"/>
        </w:rPr>
        <w:t xml:space="preserve"> Medical Services</w:t>
      </w:r>
    </w:p>
    <w:p w14:paraId="6D6B556F" w14:textId="77777777" w:rsidR="003D3DC7" w:rsidRDefault="003D3DC7" w:rsidP="003D3DC7">
      <w:pPr>
        <w:pStyle w:val="BodyText"/>
        <w:numPr>
          <w:ilvl w:val="0"/>
          <w:numId w:val="11"/>
        </w:numPr>
        <w:spacing w:before="129" w:line="249" w:lineRule="auto"/>
        <w:ind w:right="501"/>
        <w:jc w:val="both"/>
        <w:rPr>
          <w:rFonts w:ascii="Calibri" w:hAnsi="Calibri" w:cs="Times New Roman"/>
          <w:color w:val="000000"/>
          <w:szCs w:val="22"/>
        </w:rPr>
      </w:pPr>
      <w:r>
        <w:rPr>
          <w:rFonts w:ascii="Calibri" w:hAnsi="Calibri" w:cs="Times New Roman"/>
          <w:color w:val="000000"/>
          <w:szCs w:val="22"/>
        </w:rPr>
        <w:t>St. Regis</w:t>
      </w:r>
      <w:r w:rsidR="001C049A">
        <w:rPr>
          <w:rFonts w:ascii="Calibri" w:hAnsi="Calibri" w:cs="Times New Roman"/>
          <w:color w:val="000000"/>
          <w:szCs w:val="22"/>
        </w:rPr>
        <w:t xml:space="preserve"> Hotel</w:t>
      </w:r>
    </w:p>
    <w:p w14:paraId="49B972F8" w14:textId="77777777" w:rsidR="003D3DC7" w:rsidRPr="003D3DC7" w:rsidRDefault="003D3DC7" w:rsidP="00D93A0F">
      <w:pPr>
        <w:pStyle w:val="p1"/>
        <w:ind w:firstLine="360"/>
        <w:rPr>
          <w:sz w:val="24"/>
          <w:szCs w:val="24"/>
          <w:shd w:val="clear" w:color="auto" w:fill="636466"/>
        </w:rPr>
      </w:pPr>
      <w:r w:rsidRPr="003D3DC7">
        <w:rPr>
          <w:sz w:val="24"/>
          <w:szCs w:val="24"/>
          <w:shd w:val="clear" w:color="auto" w:fill="636466"/>
        </w:rPr>
        <w:t>Gold</w:t>
      </w:r>
    </w:p>
    <w:p w14:paraId="6A7C6072" w14:textId="77777777" w:rsidR="003D3DC7" w:rsidRDefault="003D3DC7" w:rsidP="003D3DC7">
      <w:pPr>
        <w:pStyle w:val="BodyText"/>
        <w:numPr>
          <w:ilvl w:val="0"/>
          <w:numId w:val="11"/>
        </w:numPr>
        <w:spacing w:before="129" w:line="249" w:lineRule="auto"/>
        <w:ind w:right="501"/>
        <w:jc w:val="both"/>
        <w:rPr>
          <w:rFonts w:ascii="Calibri" w:hAnsi="Calibri" w:cs="Times New Roman"/>
          <w:color w:val="000000"/>
          <w:szCs w:val="22"/>
        </w:rPr>
      </w:pPr>
      <w:r>
        <w:rPr>
          <w:rFonts w:ascii="Calibri" w:hAnsi="Calibri" w:cs="Times New Roman"/>
          <w:color w:val="000000"/>
          <w:szCs w:val="22"/>
        </w:rPr>
        <w:t>Specialized Medical Solutions</w:t>
      </w:r>
    </w:p>
    <w:p w14:paraId="408CD2C6" w14:textId="77777777" w:rsidR="003D3DC7" w:rsidRDefault="003D3DC7" w:rsidP="003D3DC7">
      <w:pPr>
        <w:pStyle w:val="BodyText"/>
        <w:numPr>
          <w:ilvl w:val="0"/>
          <w:numId w:val="11"/>
        </w:numPr>
        <w:spacing w:before="129" w:line="249" w:lineRule="auto"/>
        <w:ind w:right="501"/>
        <w:jc w:val="both"/>
        <w:rPr>
          <w:rFonts w:ascii="Calibri" w:hAnsi="Calibri" w:cs="Times New Roman"/>
          <w:color w:val="000000"/>
          <w:szCs w:val="22"/>
        </w:rPr>
      </w:pPr>
      <w:r>
        <w:rPr>
          <w:rFonts w:ascii="Calibri" w:hAnsi="Calibri" w:cs="Times New Roman"/>
          <w:color w:val="000000"/>
          <w:szCs w:val="22"/>
        </w:rPr>
        <w:t>Qiagen</w:t>
      </w:r>
      <w:r w:rsidR="001C049A">
        <w:rPr>
          <w:rFonts w:ascii="Calibri" w:hAnsi="Calibri" w:cs="Times New Roman"/>
          <w:color w:val="000000"/>
          <w:szCs w:val="22"/>
        </w:rPr>
        <w:t xml:space="preserve"> Manchester Ltd</w:t>
      </w:r>
    </w:p>
    <w:p w14:paraId="757EDC34" w14:textId="77777777" w:rsidR="003D3DC7" w:rsidRDefault="001C049A" w:rsidP="003D3DC7">
      <w:pPr>
        <w:pStyle w:val="BodyText"/>
        <w:numPr>
          <w:ilvl w:val="0"/>
          <w:numId w:val="11"/>
        </w:numPr>
        <w:spacing w:before="129" w:line="249" w:lineRule="auto"/>
        <w:ind w:right="501"/>
        <w:jc w:val="both"/>
        <w:rPr>
          <w:rFonts w:ascii="Calibri" w:hAnsi="Calibri" w:cs="Times New Roman"/>
          <w:color w:val="000000"/>
          <w:szCs w:val="22"/>
        </w:rPr>
      </w:pPr>
      <w:r>
        <w:rPr>
          <w:rFonts w:ascii="Calibri" w:hAnsi="Calibri" w:cs="Times New Roman"/>
          <w:color w:val="000000"/>
          <w:szCs w:val="22"/>
        </w:rPr>
        <w:t>Atrium Medical Care WLL</w:t>
      </w:r>
    </w:p>
    <w:p w14:paraId="1ED2B4C6" w14:textId="77777777" w:rsidR="003D3DC7" w:rsidRPr="003D3DC7" w:rsidRDefault="003D3DC7" w:rsidP="00D93A0F">
      <w:pPr>
        <w:pStyle w:val="p1"/>
        <w:ind w:firstLine="360"/>
        <w:rPr>
          <w:sz w:val="24"/>
          <w:szCs w:val="24"/>
          <w:shd w:val="clear" w:color="auto" w:fill="636466"/>
        </w:rPr>
      </w:pPr>
      <w:r w:rsidRPr="003D3DC7">
        <w:rPr>
          <w:sz w:val="24"/>
          <w:szCs w:val="24"/>
          <w:shd w:val="clear" w:color="auto" w:fill="636466"/>
        </w:rPr>
        <w:t>15% Discount</w:t>
      </w:r>
    </w:p>
    <w:p w14:paraId="146DC967" w14:textId="77777777" w:rsidR="003D3DC7" w:rsidRDefault="003D3DC7" w:rsidP="003D3DC7">
      <w:pPr>
        <w:pStyle w:val="BodyText"/>
        <w:numPr>
          <w:ilvl w:val="0"/>
          <w:numId w:val="11"/>
        </w:numPr>
        <w:spacing w:before="129" w:line="249" w:lineRule="auto"/>
        <w:ind w:right="501"/>
        <w:jc w:val="both"/>
        <w:rPr>
          <w:rFonts w:ascii="Calibri" w:hAnsi="Calibri" w:cs="Times New Roman"/>
          <w:color w:val="000000"/>
          <w:szCs w:val="22"/>
        </w:rPr>
      </w:pPr>
      <w:r>
        <w:rPr>
          <w:rFonts w:ascii="Calibri" w:hAnsi="Calibri" w:cs="Times New Roman"/>
          <w:color w:val="000000"/>
          <w:szCs w:val="22"/>
        </w:rPr>
        <w:lastRenderedPageBreak/>
        <w:t>Qatar Airways</w:t>
      </w:r>
    </w:p>
    <w:p w14:paraId="52D4341B" w14:textId="77777777" w:rsidR="00B928A0" w:rsidRDefault="00B928A0" w:rsidP="003D3DC7">
      <w:pPr>
        <w:pStyle w:val="p1"/>
        <w:rPr>
          <w:shd w:val="clear" w:color="auto" w:fill="636466"/>
        </w:rPr>
      </w:pPr>
    </w:p>
    <w:p w14:paraId="31DFD8C9" w14:textId="77777777" w:rsidR="00B928A0" w:rsidRDefault="00B928A0" w:rsidP="003D3DC7">
      <w:pPr>
        <w:pStyle w:val="p1"/>
        <w:rPr>
          <w:shd w:val="clear" w:color="auto" w:fill="636466"/>
        </w:rPr>
      </w:pPr>
    </w:p>
    <w:p w14:paraId="738C5CDA" w14:textId="77777777" w:rsidR="003D3DC7" w:rsidRPr="003D3DC7" w:rsidRDefault="003D3DC7" w:rsidP="003D3DC7">
      <w:pPr>
        <w:pStyle w:val="p1"/>
        <w:rPr>
          <w:shd w:val="clear" w:color="auto" w:fill="636466"/>
        </w:rPr>
      </w:pPr>
      <w:r>
        <w:rPr>
          <w:shd w:val="clear" w:color="auto" w:fill="636466"/>
        </w:rPr>
        <w:t>Notes:</w:t>
      </w:r>
    </w:p>
    <w:p w14:paraId="6AD2FC1F" w14:textId="77777777" w:rsidR="003D3DC7" w:rsidRDefault="003D3DC7" w:rsidP="003D3DC7">
      <w:pPr>
        <w:pStyle w:val="BodyText"/>
        <w:spacing w:before="129" w:line="249" w:lineRule="auto"/>
        <w:ind w:right="501"/>
        <w:jc w:val="both"/>
        <w:rPr>
          <w:rFonts w:ascii="Calibri" w:hAnsi="Calibri" w:cs="Times New Roman"/>
          <w:color w:val="000000"/>
          <w:szCs w:val="22"/>
        </w:rPr>
      </w:pPr>
      <w:r>
        <w:rPr>
          <w:rFonts w:ascii="Calibri" w:hAnsi="Calibri" w:cs="Times New Roman"/>
          <w:color w:val="000000"/>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cs="Times New Roman"/>
          <w:color w:val="000000"/>
          <w:szCs w:val="22"/>
        </w:rPr>
        <w:lastRenderedPageBreak/>
        <w:t>________________________________________________________________________________________________________________________________________________________________________________________________________________________________________________</w:t>
      </w:r>
    </w:p>
    <w:sectPr w:rsidR="003D3DC7" w:rsidSect="00DA07B3">
      <w:pgSz w:w="11900" w:h="8400" w:orient="landscape" w:code="11"/>
      <w:pgMar w:top="819" w:right="1190" w:bottom="91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8559EA" w14:textId="77777777" w:rsidR="00D80D53" w:rsidRDefault="00D80D53">
      <w:r>
        <w:separator/>
      </w:r>
    </w:p>
  </w:endnote>
  <w:endnote w:type="continuationSeparator" w:id="0">
    <w:p w14:paraId="67AE9392" w14:textId="77777777" w:rsidR="00D80D53" w:rsidRDefault="00D80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Carme">
    <w:altName w:val="Calibri"/>
    <w:panose1 w:val="020B0604020202020204"/>
    <w:charset w:val="00"/>
    <w:family w:val="auto"/>
    <w:notTrueType/>
    <w:pitch w:val="default"/>
    <w:sig w:usb0="00000003" w:usb1="00000000" w:usb2="00000000" w:usb3="00000000" w:csb0="00000001" w:csb1="00000000"/>
  </w:font>
  <w:font w:name="GothamHTF-LightCondensed-Identi">
    <w:altName w:val="Calibri"/>
    <w:panose1 w:val="020B0604020202020204"/>
    <w:charset w:val="00"/>
    <w:family w:val="auto"/>
    <w:notTrueType/>
    <w:pitch w:val="default"/>
    <w:sig w:usb0="00000003" w:usb1="00000000" w:usb2="00000000" w:usb3="00000000" w:csb0="00000001" w:csb1="00000000"/>
  </w:font>
  <w:font w:name="Open Sans">
    <w:altName w:val="Times New Roman"/>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3294E5" w14:textId="77777777" w:rsidR="00D80D53" w:rsidRDefault="00D80D53">
      <w:r>
        <w:separator/>
      </w:r>
    </w:p>
  </w:footnote>
  <w:footnote w:type="continuationSeparator" w:id="0">
    <w:p w14:paraId="6CF1CA12" w14:textId="77777777" w:rsidR="00D80D53" w:rsidRDefault="00D80D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0596A"/>
    <w:multiLevelType w:val="hybridMultilevel"/>
    <w:tmpl w:val="F2D6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272F3"/>
    <w:multiLevelType w:val="hybridMultilevel"/>
    <w:tmpl w:val="5D46B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E940C1"/>
    <w:multiLevelType w:val="hybridMultilevel"/>
    <w:tmpl w:val="E0BE9640"/>
    <w:lvl w:ilvl="0" w:tplc="C224752A">
      <w:numFmt w:val="bullet"/>
      <w:lvlText w:val="●"/>
      <w:lvlJc w:val="left"/>
      <w:pPr>
        <w:ind w:left="1130" w:hanging="177"/>
      </w:pPr>
      <w:rPr>
        <w:rFonts w:ascii="Arial" w:eastAsia="Arial" w:hAnsi="Arial" w:cs="Arial" w:hint="default"/>
        <w:w w:val="99"/>
        <w:sz w:val="20"/>
        <w:szCs w:val="20"/>
      </w:rPr>
    </w:lvl>
    <w:lvl w:ilvl="1" w:tplc="37AACE2A">
      <w:numFmt w:val="bullet"/>
      <w:lvlText w:val="•"/>
      <w:lvlJc w:val="left"/>
      <w:pPr>
        <w:ind w:left="2170" w:hanging="177"/>
      </w:pPr>
      <w:rPr>
        <w:rFonts w:hint="default"/>
      </w:rPr>
    </w:lvl>
    <w:lvl w:ilvl="2" w:tplc="ABF0B0F6">
      <w:numFmt w:val="bullet"/>
      <w:lvlText w:val="•"/>
      <w:lvlJc w:val="left"/>
      <w:pPr>
        <w:ind w:left="3201" w:hanging="177"/>
      </w:pPr>
      <w:rPr>
        <w:rFonts w:hint="default"/>
      </w:rPr>
    </w:lvl>
    <w:lvl w:ilvl="3" w:tplc="61485FEA">
      <w:numFmt w:val="bullet"/>
      <w:lvlText w:val="•"/>
      <w:lvlJc w:val="left"/>
      <w:pPr>
        <w:ind w:left="4231" w:hanging="177"/>
      </w:pPr>
      <w:rPr>
        <w:rFonts w:hint="default"/>
      </w:rPr>
    </w:lvl>
    <w:lvl w:ilvl="4" w:tplc="30407120">
      <w:numFmt w:val="bullet"/>
      <w:lvlText w:val="•"/>
      <w:lvlJc w:val="left"/>
      <w:pPr>
        <w:ind w:left="5262" w:hanging="177"/>
      </w:pPr>
      <w:rPr>
        <w:rFonts w:hint="default"/>
      </w:rPr>
    </w:lvl>
    <w:lvl w:ilvl="5" w:tplc="4AFAC580">
      <w:numFmt w:val="bullet"/>
      <w:lvlText w:val="•"/>
      <w:lvlJc w:val="left"/>
      <w:pPr>
        <w:ind w:left="6292" w:hanging="177"/>
      </w:pPr>
      <w:rPr>
        <w:rFonts w:hint="default"/>
      </w:rPr>
    </w:lvl>
    <w:lvl w:ilvl="6" w:tplc="56323FDE">
      <w:numFmt w:val="bullet"/>
      <w:lvlText w:val="•"/>
      <w:lvlJc w:val="left"/>
      <w:pPr>
        <w:ind w:left="7323" w:hanging="177"/>
      </w:pPr>
      <w:rPr>
        <w:rFonts w:hint="default"/>
      </w:rPr>
    </w:lvl>
    <w:lvl w:ilvl="7" w:tplc="B6D0ECD0">
      <w:numFmt w:val="bullet"/>
      <w:lvlText w:val="•"/>
      <w:lvlJc w:val="left"/>
      <w:pPr>
        <w:ind w:left="8353" w:hanging="177"/>
      </w:pPr>
      <w:rPr>
        <w:rFonts w:hint="default"/>
      </w:rPr>
    </w:lvl>
    <w:lvl w:ilvl="8" w:tplc="6F0C9108">
      <w:numFmt w:val="bullet"/>
      <w:lvlText w:val="•"/>
      <w:lvlJc w:val="left"/>
      <w:pPr>
        <w:ind w:left="9384" w:hanging="177"/>
      </w:pPr>
      <w:rPr>
        <w:rFonts w:hint="default"/>
      </w:rPr>
    </w:lvl>
  </w:abstractNum>
  <w:abstractNum w:abstractNumId="3" w15:restartNumberingAfterBreak="0">
    <w:nsid w:val="213F1833"/>
    <w:multiLevelType w:val="hybridMultilevel"/>
    <w:tmpl w:val="01187832"/>
    <w:lvl w:ilvl="0" w:tplc="901E3F04">
      <w:numFmt w:val="bullet"/>
      <w:lvlText w:val="●"/>
      <w:lvlJc w:val="left"/>
      <w:pPr>
        <w:ind w:left="1699" w:hanging="232"/>
      </w:pPr>
      <w:rPr>
        <w:rFonts w:ascii="Arial" w:eastAsia="Arial" w:hAnsi="Arial" w:cs="Arial" w:hint="default"/>
        <w:spacing w:val="-4"/>
        <w:w w:val="99"/>
        <w:sz w:val="20"/>
        <w:szCs w:val="20"/>
      </w:rPr>
    </w:lvl>
    <w:lvl w:ilvl="1" w:tplc="E8E0979C">
      <w:numFmt w:val="bullet"/>
      <w:lvlText w:val="•"/>
      <w:lvlJc w:val="left"/>
      <w:pPr>
        <w:ind w:left="2724" w:hanging="232"/>
      </w:pPr>
      <w:rPr>
        <w:rFonts w:hint="default"/>
      </w:rPr>
    </w:lvl>
    <w:lvl w:ilvl="2" w:tplc="E1643CCC">
      <w:numFmt w:val="bullet"/>
      <w:lvlText w:val="•"/>
      <w:lvlJc w:val="left"/>
      <w:pPr>
        <w:ind w:left="3749" w:hanging="232"/>
      </w:pPr>
      <w:rPr>
        <w:rFonts w:hint="default"/>
      </w:rPr>
    </w:lvl>
    <w:lvl w:ilvl="3" w:tplc="E6DAD6AE">
      <w:numFmt w:val="bullet"/>
      <w:lvlText w:val="•"/>
      <w:lvlJc w:val="left"/>
      <w:pPr>
        <w:ind w:left="4774" w:hanging="232"/>
      </w:pPr>
      <w:rPr>
        <w:rFonts w:hint="default"/>
      </w:rPr>
    </w:lvl>
    <w:lvl w:ilvl="4" w:tplc="8A64B000">
      <w:numFmt w:val="bullet"/>
      <w:lvlText w:val="•"/>
      <w:lvlJc w:val="left"/>
      <w:pPr>
        <w:ind w:left="5799" w:hanging="232"/>
      </w:pPr>
      <w:rPr>
        <w:rFonts w:hint="default"/>
      </w:rPr>
    </w:lvl>
    <w:lvl w:ilvl="5" w:tplc="8A1E218E">
      <w:numFmt w:val="bullet"/>
      <w:lvlText w:val="•"/>
      <w:lvlJc w:val="left"/>
      <w:pPr>
        <w:ind w:left="6824" w:hanging="232"/>
      </w:pPr>
      <w:rPr>
        <w:rFonts w:hint="default"/>
      </w:rPr>
    </w:lvl>
    <w:lvl w:ilvl="6" w:tplc="96F608A4">
      <w:numFmt w:val="bullet"/>
      <w:lvlText w:val="•"/>
      <w:lvlJc w:val="left"/>
      <w:pPr>
        <w:ind w:left="7849" w:hanging="232"/>
      </w:pPr>
      <w:rPr>
        <w:rFonts w:hint="default"/>
      </w:rPr>
    </w:lvl>
    <w:lvl w:ilvl="7" w:tplc="F9049EBC">
      <w:numFmt w:val="bullet"/>
      <w:lvlText w:val="•"/>
      <w:lvlJc w:val="left"/>
      <w:pPr>
        <w:ind w:left="8874" w:hanging="232"/>
      </w:pPr>
      <w:rPr>
        <w:rFonts w:hint="default"/>
      </w:rPr>
    </w:lvl>
    <w:lvl w:ilvl="8" w:tplc="F9F26892">
      <w:numFmt w:val="bullet"/>
      <w:lvlText w:val="•"/>
      <w:lvlJc w:val="left"/>
      <w:pPr>
        <w:ind w:left="9899" w:hanging="232"/>
      </w:pPr>
      <w:rPr>
        <w:rFonts w:hint="default"/>
      </w:rPr>
    </w:lvl>
  </w:abstractNum>
  <w:abstractNum w:abstractNumId="4" w15:restartNumberingAfterBreak="0">
    <w:nsid w:val="21BB2BB4"/>
    <w:multiLevelType w:val="hybridMultilevel"/>
    <w:tmpl w:val="8FB495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263871"/>
    <w:multiLevelType w:val="hybridMultilevel"/>
    <w:tmpl w:val="98C8B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AA449F"/>
    <w:multiLevelType w:val="hybridMultilevel"/>
    <w:tmpl w:val="AA52A3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1E1CC5"/>
    <w:multiLevelType w:val="hybridMultilevel"/>
    <w:tmpl w:val="D8D26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7C6937"/>
    <w:multiLevelType w:val="hybridMultilevel"/>
    <w:tmpl w:val="7D2EC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E73342"/>
    <w:multiLevelType w:val="hybridMultilevel"/>
    <w:tmpl w:val="CDEC58A2"/>
    <w:lvl w:ilvl="0" w:tplc="E3C0BAAC">
      <w:start w:val="1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FD53FE"/>
    <w:multiLevelType w:val="multilevel"/>
    <w:tmpl w:val="EF481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8"/>
  </w:num>
  <w:num w:numId="3">
    <w:abstractNumId w:val="6"/>
  </w:num>
  <w:num w:numId="4">
    <w:abstractNumId w:val="4"/>
  </w:num>
  <w:num w:numId="5">
    <w:abstractNumId w:val="10"/>
  </w:num>
  <w:num w:numId="6">
    <w:abstractNumId w:val="9"/>
  </w:num>
  <w:num w:numId="7">
    <w:abstractNumId w:val="3"/>
  </w:num>
  <w:num w:numId="8">
    <w:abstractNumId w:val="2"/>
  </w:num>
  <w:num w:numId="9">
    <w:abstractNumId w:val="5"/>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1D2"/>
    <w:rsid w:val="000115BC"/>
    <w:rsid w:val="00012D62"/>
    <w:rsid w:val="0002063A"/>
    <w:rsid w:val="0002145E"/>
    <w:rsid w:val="0002159C"/>
    <w:rsid w:val="000672BC"/>
    <w:rsid w:val="00070C52"/>
    <w:rsid w:val="00072791"/>
    <w:rsid w:val="00082788"/>
    <w:rsid w:val="0009514F"/>
    <w:rsid w:val="000B0BE1"/>
    <w:rsid w:val="000B23BC"/>
    <w:rsid w:val="000C61CE"/>
    <w:rsid w:val="000F6109"/>
    <w:rsid w:val="000F7CE2"/>
    <w:rsid w:val="00102F70"/>
    <w:rsid w:val="00117CA6"/>
    <w:rsid w:val="001406DB"/>
    <w:rsid w:val="00152C7D"/>
    <w:rsid w:val="001601CD"/>
    <w:rsid w:val="001610BE"/>
    <w:rsid w:val="00173646"/>
    <w:rsid w:val="00173ACA"/>
    <w:rsid w:val="001918F4"/>
    <w:rsid w:val="001A238E"/>
    <w:rsid w:val="001A6514"/>
    <w:rsid w:val="001B1316"/>
    <w:rsid w:val="001C049A"/>
    <w:rsid w:val="001C1C56"/>
    <w:rsid w:val="001D0527"/>
    <w:rsid w:val="001F3293"/>
    <w:rsid w:val="00202112"/>
    <w:rsid w:val="00212F41"/>
    <w:rsid w:val="002165DE"/>
    <w:rsid w:val="00224DF3"/>
    <w:rsid w:val="00246DC0"/>
    <w:rsid w:val="0026034E"/>
    <w:rsid w:val="0026074B"/>
    <w:rsid w:val="00270470"/>
    <w:rsid w:val="00275CC3"/>
    <w:rsid w:val="00281261"/>
    <w:rsid w:val="00283218"/>
    <w:rsid w:val="0028697F"/>
    <w:rsid w:val="002A380D"/>
    <w:rsid w:val="002D51E4"/>
    <w:rsid w:val="002D6E28"/>
    <w:rsid w:val="002E1A06"/>
    <w:rsid w:val="00304409"/>
    <w:rsid w:val="00327B2D"/>
    <w:rsid w:val="00364EF8"/>
    <w:rsid w:val="0037579D"/>
    <w:rsid w:val="0038416C"/>
    <w:rsid w:val="00384DB1"/>
    <w:rsid w:val="003A585B"/>
    <w:rsid w:val="003B3B8B"/>
    <w:rsid w:val="003C6868"/>
    <w:rsid w:val="003D3DC7"/>
    <w:rsid w:val="003D538D"/>
    <w:rsid w:val="003E1DB1"/>
    <w:rsid w:val="003E1EE2"/>
    <w:rsid w:val="003E3E14"/>
    <w:rsid w:val="003E7FD0"/>
    <w:rsid w:val="00401B7C"/>
    <w:rsid w:val="0040268B"/>
    <w:rsid w:val="00404E6F"/>
    <w:rsid w:val="0041118F"/>
    <w:rsid w:val="004132AE"/>
    <w:rsid w:val="004147DF"/>
    <w:rsid w:val="00442A2F"/>
    <w:rsid w:val="00445189"/>
    <w:rsid w:val="0045071C"/>
    <w:rsid w:val="00450B95"/>
    <w:rsid w:val="0045264E"/>
    <w:rsid w:val="00454416"/>
    <w:rsid w:val="004562C1"/>
    <w:rsid w:val="00465FCE"/>
    <w:rsid w:val="004765E9"/>
    <w:rsid w:val="0047674C"/>
    <w:rsid w:val="00481D73"/>
    <w:rsid w:val="004840AB"/>
    <w:rsid w:val="00484DD0"/>
    <w:rsid w:val="004A67E3"/>
    <w:rsid w:val="004B4585"/>
    <w:rsid w:val="004C3F40"/>
    <w:rsid w:val="004D75EE"/>
    <w:rsid w:val="004E3267"/>
    <w:rsid w:val="004E5339"/>
    <w:rsid w:val="004F29D8"/>
    <w:rsid w:val="004F4A45"/>
    <w:rsid w:val="00507BBE"/>
    <w:rsid w:val="0051173A"/>
    <w:rsid w:val="00515D7A"/>
    <w:rsid w:val="00517093"/>
    <w:rsid w:val="00530548"/>
    <w:rsid w:val="00535684"/>
    <w:rsid w:val="005434DF"/>
    <w:rsid w:val="00557D61"/>
    <w:rsid w:val="00570E8F"/>
    <w:rsid w:val="005719CE"/>
    <w:rsid w:val="00575767"/>
    <w:rsid w:val="00582D1D"/>
    <w:rsid w:val="00586870"/>
    <w:rsid w:val="00586F0B"/>
    <w:rsid w:val="005931F7"/>
    <w:rsid w:val="00594D30"/>
    <w:rsid w:val="005A120F"/>
    <w:rsid w:val="005B4F9A"/>
    <w:rsid w:val="005E125D"/>
    <w:rsid w:val="005E28C4"/>
    <w:rsid w:val="005E4742"/>
    <w:rsid w:val="005F2AC4"/>
    <w:rsid w:val="005F7086"/>
    <w:rsid w:val="00607F7B"/>
    <w:rsid w:val="00631CD6"/>
    <w:rsid w:val="00634332"/>
    <w:rsid w:val="00644F6C"/>
    <w:rsid w:val="00650FFA"/>
    <w:rsid w:val="006629F3"/>
    <w:rsid w:val="006634D1"/>
    <w:rsid w:val="00674054"/>
    <w:rsid w:val="006774E5"/>
    <w:rsid w:val="00682EDD"/>
    <w:rsid w:val="006872E4"/>
    <w:rsid w:val="006927A7"/>
    <w:rsid w:val="00693AF9"/>
    <w:rsid w:val="006C1A0B"/>
    <w:rsid w:val="006C2CC5"/>
    <w:rsid w:val="006E0E9A"/>
    <w:rsid w:val="006E397D"/>
    <w:rsid w:val="006E4263"/>
    <w:rsid w:val="006E5BA0"/>
    <w:rsid w:val="006F3860"/>
    <w:rsid w:val="00717D18"/>
    <w:rsid w:val="00730CB3"/>
    <w:rsid w:val="00744AB5"/>
    <w:rsid w:val="00751836"/>
    <w:rsid w:val="0075206E"/>
    <w:rsid w:val="007569D0"/>
    <w:rsid w:val="00764A89"/>
    <w:rsid w:val="007670F2"/>
    <w:rsid w:val="0077391A"/>
    <w:rsid w:val="007878B1"/>
    <w:rsid w:val="0079416B"/>
    <w:rsid w:val="007B23BB"/>
    <w:rsid w:val="007B65A7"/>
    <w:rsid w:val="007C50A8"/>
    <w:rsid w:val="007D3B3A"/>
    <w:rsid w:val="007E3FD5"/>
    <w:rsid w:val="007E7138"/>
    <w:rsid w:val="007F32D6"/>
    <w:rsid w:val="007F6900"/>
    <w:rsid w:val="00801C8B"/>
    <w:rsid w:val="00807F63"/>
    <w:rsid w:val="00816095"/>
    <w:rsid w:val="00824ACB"/>
    <w:rsid w:val="00824F63"/>
    <w:rsid w:val="008379B3"/>
    <w:rsid w:val="00840883"/>
    <w:rsid w:val="008427E5"/>
    <w:rsid w:val="00842DEA"/>
    <w:rsid w:val="00856699"/>
    <w:rsid w:val="008629E2"/>
    <w:rsid w:val="008643DC"/>
    <w:rsid w:val="008665AC"/>
    <w:rsid w:val="00866D12"/>
    <w:rsid w:val="008844A3"/>
    <w:rsid w:val="00890DEF"/>
    <w:rsid w:val="008B0CC1"/>
    <w:rsid w:val="008B2241"/>
    <w:rsid w:val="008B384E"/>
    <w:rsid w:val="008C2A76"/>
    <w:rsid w:val="008C35C3"/>
    <w:rsid w:val="008D1154"/>
    <w:rsid w:val="008D6D61"/>
    <w:rsid w:val="008F1CA2"/>
    <w:rsid w:val="008F65B6"/>
    <w:rsid w:val="009219A2"/>
    <w:rsid w:val="00922826"/>
    <w:rsid w:val="00927A7E"/>
    <w:rsid w:val="00932E71"/>
    <w:rsid w:val="00937AC9"/>
    <w:rsid w:val="009400AD"/>
    <w:rsid w:val="009438DE"/>
    <w:rsid w:val="00944201"/>
    <w:rsid w:val="00965971"/>
    <w:rsid w:val="009671BA"/>
    <w:rsid w:val="009837BA"/>
    <w:rsid w:val="009963C6"/>
    <w:rsid w:val="009A2566"/>
    <w:rsid w:val="009B29B9"/>
    <w:rsid w:val="009C353E"/>
    <w:rsid w:val="009C39C8"/>
    <w:rsid w:val="009F0A4F"/>
    <w:rsid w:val="00A10826"/>
    <w:rsid w:val="00A1373C"/>
    <w:rsid w:val="00A161DE"/>
    <w:rsid w:val="00A23C0C"/>
    <w:rsid w:val="00A2524D"/>
    <w:rsid w:val="00A25FCD"/>
    <w:rsid w:val="00A274F1"/>
    <w:rsid w:val="00A51873"/>
    <w:rsid w:val="00A65BC6"/>
    <w:rsid w:val="00A84A9C"/>
    <w:rsid w:val="00A96A1B"/>
    <w:rsid w:val="00AA4DE6"/>
    <w:rsid w:val="00AA6D37"/>
    <w:rsid w:val="00AB5403"/>
    <w:rsid w:val="00AC21D2"/>
    <w:rsid w:val="00AD4BE0"/>
    <w:rsid w:val="00AE2ECA"/>
    <w:rsid w:val="00B11BDB"/>
    <w:rsid w:val="00B16711"/>
    <w:rsid w:val="00B16F35"/>
    <w:rsid w:val="00B24C19"/>
    <w:rsid w:val="00B5107D"/>
    <w:rsid w:val="00B51B66"/>
    <w:rsid w:val="00B57E52"/>
    <w:rsid w:val="00B867BB"/>
    <w:rsid w:val="00B928A0"/>
    <w:rsid w:val="00BB6A35"/>
    <w:rsid w:val="00BC2B5F"/>
    <w:rsid w:val="00BD033A"/>
    <w:rsid w:val="00BF1A9A"/>
    <w:rsid w:val="00C0797E"/>
    <w:rsid w:val="00C123F3"/>
    <w:rsid w:val="00C145BB"/>
    <w:rsid w:val="00C241FE"/>
    <w:rsid w:val="00C342CC"/>
    <w:rsid w:val="00C42F2E"/>
    <w:rsid w:val="00C61E81"/>
    <w:rsid w:val="00C8387C"/>
    <w:rsid w:val="00CB2C75"/>
    <w:rsid w:val="00CB6DF6"/>
    <w:rsid w:val="00CC3F10"/>
    <w:rsid w:val="00CE60E9"/>
    <w:rsid w:val="00D01C94"/>
    <w:rsid w:val="00D04DC4"/>
    <w:rsid w:val="00D0546B"/>
    <w:rsid w:val="00D0747C"/>
    <w:rsid w:val="00D07882"/>
    <w:rsid w:val="00D13492"/>
    <w:rsid w:val="00D31295"/>
    <w:rsid w:val="00D316E8"/>
    <w:rsid w:val="00D54AB1"/>
    <w:rsid w:val="00D72B39"/>
    <w:rsid w:val="00D77BD4"/>
    <w:rsid w:val="00D80D53"/>
    <w:rsid w:val="00D93A0F"/>
    <w:rsid w:val="00D94E60"/>
    <w:rsid w:val="00DA07B3"/>
    <w:rsid w:val="00DB53CD"/>
    <w:rsid w:val="00DC4FFE"/>
    <w:rsid w:val="00DC745D"/>
    <w:rsid w:val="00DE671B"/>
    <w:rsid w:val="00DE67A8"/>
    <w:rsid w:val="00DF26D5"/>
    <w:rsid w:val="00DF6062"/>
    <w:rsid w:val="00E01400"/>
    <w:rsid w:val="00E11C48"/>
    <w:rsid w:val="00E22294"/>
    <w:rsid w:val="00E24D7E"/>
    <w:rsid w:val="00E62416"/>
    <w:rsid w:val="00E63D16"/>
    <w:rsid w:val="00E66564"/>
    <w:rsid w:val="00E74959"/>
    <w:rsid w:val="00E76883"/>
    <w:rsid w:val="00E946C5"/>
    <w:rsid w:val="00EB0974"/>
    <w:rsid w:val="00EB0DC4"/>
    <w:rsid w:val="00EB18E8"/>
    <w:rsid w:val="00EC0C02"/>
    <w:rsid w:val="00EC1F8F"/>
    <w:rsid w:val="00ED1207"/>
    <w:rsid w:val="00EE1C53"/>
    <w:rsid w:val="00EF43EA"/>
    <w:rsid w:val="00F005E6"/>
    <w:rsid w:val="00F00D11"/>
    <w:rsid w:val="00F0519A"/>
    <w:rsid w:val="00F12D17"/>
    <w:rsid w:val="00F1454C"/>
    <w:rsid w:val="00F33C5D"/>
    <w:rsid w:val="00F671D3"/>
    <w:rsid w:val="00F67DC1"/>
    <w:rsid w:val="00F7017F"/>
    <w:rsid w:val="00F975D5"/>
    <w:rsid w:val="00FB49BB"/>
    <w:rsid w:val="00FC7F1F"/>
    <w:rsid w:val="00FD4F61"/>
    <w:rsid w:val="00FD6B43"/>
    <w:rsid w:val="00FD7529"/>
    <w:rsid w:val="00FE32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82B2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349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unhideWhenUsed/>
    <w:qFormat/>
    <w:rsid w:val="00A96A1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575767"/>
    <w:pPr>
      <w:spacing w:before="100" w:beforeAutospacing="1" w:after="100" w:afterAutospacing="1"/>
      <w:outlineLvl w:val="3"/>
    </w:pPr>
    <w:rPr>
      <w:rFonts w:ascii="Times New Roman" w:hAnsi="Times New Roman" w:cs="Times New Roman"/>
      <w:b/>
      <w:bCs/>
    </w:rPr>
  </w:style>
  <w:style w:type="paragraph" w:styleId="Heading6">
    <w:name w:val="heading 6"/>
    <w:basedOn w:val="Normal"/>
    <w:next w:val="Normal"/>
    <w:link w:val="Heading6Char"/>
    <w:uiPriority w:val="9"/>
    <w:semiHidden/>
    <w:unhideWhenUsed/>
    <w:qFormat/>
    <w:rsid w:val="005E4742"/>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75767"/>
    <w:rPr>
      <w:rFonts w:ascii="Times New Roman" w:hAnsi="Times New Roman" w:cs="Times New Roman"/>
      <w:b/>
      <w:bCs/>
    </w:rPr>
  </w:style>
  <w:style w:type="character" w:styleId="Emphasis">
    <w:name w:val="Emphasis"/>
    <w:basedOn w:val="DefaultParagraphFont"/>
    <w:uiPriority w:val="20"/>
    <w:qFormat/>
    <w:rsid w:val="00575767"/>
    <w:rPr>
      <w:i/>
      <w:iCs/>
    </w:rPr>
  </w:style>
  <w:style w:type="paragraph" w:styleId="NormalWeb">
    <w:name w:val="Normal (Web)"/>
    <w:basedOn w:val="Normal"/>
    <w:uiPriority w:val="99"/>
    <w:unhideWhenUsed/>
    <w:rsid w:val="00515D7A"/>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515D7A"/>
    <w:rPr>
      <w:b/>
      <w:bCs/>
    </w:rPr>
  </w:style>
  <w:style w:type="character" w:customStyle="1" w:styleId="apple-converted-space">
    <w:name w:val="apple-converted-space"/>
    <w:basedOn w:val="DefaultParagraphFont"/>
    <w:rsid w:val="00515D7A"/>
  </w:style>
  <w:style w:type="character" w:customStyle="1" w:styleId="Heading1Char">
    <w:name w:val="Heading 1 Char"/>
    <w:basedOn w:val="DefaultParagraphFont"/>
    <w:link w:val="Heading1"/>
    <w:uiPriority w:val="9"/>
    <w:rsid w:val="00D13492"/>
    <w:rPr>
      <w:rFonts w:asciiTheme="majorHAnsi" w:eastAsiaTheme="majorEastAsia" w:hAnsiTheme="majorHAnsi" w:cstheme="majorBidi"/>
      <w:color w:val="2F5496" w:themeColor="accent1" w:themeShade="BF"/>
      <w:sz w:val="32"/>
      <w:szCs w:val="32"/>
    </w:rPr>
  </w:style>
  <w:style w:type="paragraph" w:styleId="Title">
    <w:name w:val="Title"/>
    <w:basedOn w:val="Normal"/>
    <w:link w:val="TitleChar"/>
    <w:qFormat/>
    <w:rsid w:val="00D13492"/>
    <w:pPr>
      <w:spacing w:after="240" w:line="276" w:lineRule="auto"/>
      <w:contextualSpacing/>
      <w:jc w:val="center"/>
    </w:pPr>
    <w:rPr>
      <w:rFonts w:asciiTheme="majorHAnsi" w:eastAsia="Times New Roman" w:hAnsiTheme="majorHAnsi" w:cs="Arial"/>
      <w:b/>
      <w:bCs/>
      <w:sz w:val="36"/>
      <w:szCs w:val="32"/>
    </w:rPr>
  </w:style>
  <w:style w:type="character" w:customStyle="1" w:styleId="TitleChar">
    <w:name w:val="Title Char"/>
    <w:basedOn w:val="DefaultParagraphFont"/>
    <w:link w:val="Title"/>
    <w:rsid w:val="00D13492"/>
    <w:rPr>
      <w:rFonts w:asciiTheme="majorHAnsi" w:eastAsia="Times New Roman" w:hAnsiTheme="majorHAnsi" w:cs="Arial"/>
      <w:b/>
      <w:bCs/>
      <w:sz w:val="36"/>
      <w:szCs w:val="32"/>
    </w:rPr>
  </w:style>
  <w:style w:type="table" w:styleId="TableGrid">
    <w:name w:val="Table Grid"/>
    <w:basedOn w:val="TableNormal"/>
    <w:uiPriority w:val="39"/>
    <w:rsid w:val="00D13492"/>
    <w:pPr>
      <w:spacing w:before="60" w:after="60" w:line="276" w:lineRule="auto"/>
    </w:pPr>
    <w:rPr>
      <w:rFonts w:eastAsia="Times New Roma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uiPriority w:val="3"/>
    <w:qFormat/>
    <w:rsid w:val="00D13492"/>
    <w:pPr>
      <w:spacing w:before="60" w:after="60" w:line="276" w:lineRule="auto"/>
    </w:pPr>
    <w:rPr>
      <w:rFonts w:eastAsia="Times New Roman" w:cs="Times New Roman"/>
      <w:b/>
      <w:sz w:val="22"/>
      <w:szCs w:val="22"/>
    </w:rPr>
  </w:style>
  <w:style w:type="paragraph" w:styleId="HTMLAddress">
    <w:name w:val="HTML Address"/>
    <w:basedOn w:val="Normal"/>
    <w:link w:val="HTMLAddressChar"/>
    <w:unhideWhenUsed/>
    <w:rsid w:val="00D13492"/>
    <w:rPr>
      <w:rFonts w:eastAsia="Times New Roman" w:cs="Times New Roman"/>
      <w:i/>
      <w:iCs/>
      <w:sz w:val="22"/>
      <w:szCs w:val="22"/>
    </w:rPr>
  </w:style>
  <w:style w:type="character" w:customStyle="1" w:styleId="HTMLAddressChar">
    <w:name w:val="HTML Address Char"/>
    <w:basedOn w:val="DefaultParagraphFont"/>
    <w:link w:val="HTMLAddress"/>
    <w:rsid w:val="00D13492"/>
    <w:rPr>
      <w:rFonts w:eastAsia="Times New Roman" w:cs="Times New Roman"/>
      <w:i/>
      <w:iCs/>
      <w:sz w:val="22"/>
      <w:szCs w:val="22"/>
    </w:rPr>
  </w:style>
  <w:style w:type="paragraph" w:styleId="NoSpacing">
    <w:name w:val="No Spacing"/>
    <w:uiPriority w:val="1"/>
    <w:unhideWhenUsed/>
    <w:qFormat/>
    <w:rsid w:val="00D13492"/>
    <w:rPr>
      <w:rFonts w:eastAsia="Times New Roman" w:cs="Times New Roman"/>
      <w:sz w:val="22"/>
      <w:szCs w:val="22"/>
    </w:rPr>
  </w:style>
  <w:style w:type="paragraph" w:customStyle="1" w:styleId="DataField11pt-Single">
    <w:name w:val="Data Field 11pt-Single"/>
    <w:basedOn w:val="Normal"/>
    <w:link w:val="DataField11pt-SingleChar"/>
    <w:rsid w:val="00816095"/>
    <w:pPr>
      <w:autoSpaceDE w:val="0"/>
      <w:autoSpaceDN w:val="0"/>
    </w:pPr>
    <w:rPr>
      <w:rFonts w:ascii="Arial" w:eastAsia="Times New Roman" w:hAnsi="Arial" w:cs="Arial"/>
      <w:sz w:val="22"/>
      <w:szCs w:val="20"/>
    </w:rPr>
  </w:style>
  <w:style w:type="character" w:customStyle="1" w:styleId="DataField11pt-SingleChar">
    <w:name w:val="Data Field 11pt-Single Char"/>
    <w:basedOn w:val="DefaultParagraphFont"/>
    <w:link w:val="DataField11pt-Single"/>
    <w:rsid w:val="00816095"/>
    <w:rPr>
      <w:rFonts w:ascii="Arial" w:eastAsia="Times New Roman" w:hAnsi="Arial" w:cs="Arial"/>
      <w:sz w:val="22"/>
      <w:szCs w:val="20"/>
    </w:rPr>
  </w:style>
  <w:style w:type="paragraph" w:styleId="BodyText">
    <w:name w:val="Body Text"/>
    <w:basedOn w:val="Normal"/>
    <w:link w:val="BodyTextChar"/>
    <w:rsid w:val="00816095"/>
    <w:rPr>
      <w:rFonts w:ascii="Arial" w:eastAsia="Times New Roman" w:hAnsi="Arial" w:cs="Arial"/>
      <w:sz w:val="22"/>
    </w:rPr>
  </w:style>
  <w:style w:type="character" w:customStyle="1" w:styleId="BodyTextChar">
    <w:name w:val="Body Text Char"/>
    <w:basedOn w:val="DefaultParagraphFont"/>
    <w:link w:val="BodyText"/>
    <w:rsid w:val="00816095"/>
    <w:rPr>
      <w:rFonts w:ascii="Arial" w:eastAsia="Times New Roman" w:hAnsi="Arial" w:cs="Arial"/>
      <w:sz w:val="22"/>
    </w:rPr>
  </w:style>
  <w:style w:type="paragraph" w:customStyle="1" w:styleId="body1">
    <w:name w:val="body1"/>
    <w:basedOn w:val="Normal"/>
    <w:rsid w:val="00816095"/>
    <w:pPr>
      <w:spacing w:after="100" w:afterAutospacing="1" w:line="324" w:lineRule="atLeast"/>
    </w:pPr>
    <w:rPr>
      <w:rFonts w:ascii="Calibri" w:eastAsia="Times New Roman" w:hAnsi="Calibri" w:cs="Times New Roman"/>
      <w:color w:val="505050"/>
      <w:sz w:val="30"/>
      <w:szCs w:val="30"/>
    </w:rPr>
  </w:style>
  <w:style w:type="paragraph" w:styleId="PlainText">
    <w:name w:val="Plain Text"/>
    <w:basedOn w:val="Normal"/>
    <w:link w:val="PlainTextChar"/>
    <w:semiHidden/>
    <w:unhideWhenUsed/>
    <w:rsid w:val="00816095"/>
    <w:rPr>
      <w:rFonts w:ascii="Arial" w:eastAsia="MS Mincho" w:hAnsi="Arial" w:cs="Arial"/>
      <w:lang w:eastAsia="ja-JP"/>
    </w:rPr>
  </w:style>
  <w:style w:type="character" w:customStyle="1" w:styleId="PlainTextChar">
    <w:name w:val="Plain Text Char"/>
    <w:basedOn w:val="DefaultParagraphFont"/>
    <w:link w:val="PlainText"/>
    <w:semiHidden/>
    <w:rsid w:val="00816095"/>
    <w:rPr>
      <w:rFonts w:ascii="Arial" w:eastAsia="MS Mincho" w:hAnsi="Arial" w:cs="Arial"/>
      <w:lang w:eastAsia="ja-JP"/>
    </w:rPr>
  </w:style>
  <w:style w:type="paragraph" w:customStyle="1" w:styleId="Position">
    <w:name w:val="Position"/>
    <w:basedOn w:val="Normal"/>
    <w:link w:val="PositionChar"/>
    <w:rsid w:val="00816095"/>
    <w:pPr>
      <w:spacing w:line="260" w:lineRule="exact"/>
    </w:pPr>
    <w:rPr>
      <w:rFonts w:ascii="Verdana" w:eastAsia="Times New Roman" w:hAnsi="Verdana" w:cs="Times New Roman"/>
      <w:b/>
      <w:sz w:val="16"/>
    </w:rPr>
  </w:style>
  <w:style w:type="character" w:customStyle="1" w:styleId="PositionChar">
    <w:name w:val="Position Char"/>
    <w:link w:val="Position"/>
    <w:rsid w:val="00816095"/>
    <w:rPr>
      <w:rFonts w:ascii="Verdana" w:eastAsia="Times New Roman" w:hAnsi="Verdana" w:cs="Times New Roman"/>
      <w:b/>
      <w:sz w:val="16"/>
    </w:rPr>
  </w:style>
  <w:style w:type="paragraph" w:customStyle="1" w:styleId="Standard">
    <w:name w:val="Standard"/>
    <w:rsid w:val="004C3F40"/>
    <w:pPr>
      <w:widowControl w:val="0"/>
      <w:suppressAutoHyphens/>
      <w:autoSpaceDN w:val="0"/>
      <w:textAlignment w:val="baseline"/>
    </w:pPr>
    <w:rPr>
      <w:rFonts w:ascii="Times New Roman" w:eastAsia="SimSun" w:hAnsi="Times New Roman" w:cs="Arial"/>
      <w:kern w:val="3"/>
      <w:lang w:val="de-DE" w:eastAsia="zh-CN" w:bidi="hi-IN"/>
    </w:rPr>
  </w:style>
  <w:style w:type="paragraph" w:customStyle="1" w:styleId="p1">
    <w:name w:val="p1"/>
    <w:basedOn w:val="Normal"/>
    <w:rsid w:val="006E5BA0"/>
    <w:rPr>
      <w:rFonts w:ascii="Helvetica" w:hAnsi="Helvetica" w:cs="Times New Roman"/>
      <w:color w:val="FFFFFF"/>
      <w:sz w:val="27"/>
      <w:szCs w:val="27"/>
    </w:rPr>
  </w:style>
  <w:style w:type="paragraph" w:customStyle="1" w:styleId="p2">
    <w:name w:val="p2"/>
    <w:basedOn w:val="Normal"/>
    <w:rsid w:val="006E5BA0"/>
    <w:rPr>
      <w:rFonts w:ascii="Helvetica" w:hAnsi="Helvetica" w:cs="Times New Roman"/>
      <w:sz w:val="14"/>
      <w:szCs w:val="14"/>
    </w:rPr>
  </w:style>
  <w:style w:type="paragraph" w:customStyle="1" w:styleId="p3">
    <w:name w:val="p3"/>
    <w:basedOn w:val="Normal"/>
    <w:rsid w:val="006E5BA0"/>
    <w:rPr>
      <w:rFonts w:ascii="Helvetica" w:hAnsi="Helvetica" w:cs="Times New Roman"/>
      <w:color w:val="BCD360"/>
      <w:sz w:val="18"/>
      <w:szCs w:val="18"/>
    </w:rPr>
  </w:style>
  <w:style w:type="paragraph" w:styleId="Footer">
    <w:name w:val="footer"/>
    <w:basedOn w:val="Normal"/>
    <w:link w:val="FooterChar"/>
    <w:rsid w:val="00173ACA"/>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rsid w:val="00173ACA"/>
    <w:rPr>
      <w:rFonts w:ascii="Times New Roman" w:eastAsia="Times New Roman" w:hAnsi="Times New Roman" w:cs="Times New Roman"/>
    </w:rPr>
  </w:style>
  <w:style w:type="paragraph" w:styleId="ListParagraph">
    <w:name w:val="List Paragraph"/>
    <w:basedOn w:val="Normal"/>
    <w:uiPriority w:val="1"/>
    <w:qFormat/>
    <w:rsid w:val="00644F6C"/>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4132AE"/>
    <w:rPr>
      <w:sz w:val="18"/>
      <w:szCs w:val="18"/>
    </w:rPr>
  </w:style>
  <w:style w:type="paragraph" w:styleId="CommentText">
    <w:name w:val="annotation text"/>
    <w:basedOn w:val="Normal"/>
    <w:link w:val="CommentTextChar"/>
    <w:uiPriority w:val="99"/>
    <w:unhideWhenUsed/>
    <w:rsid w:val="004132AE"/>
  </w:style>
  <w:style w:type="character" w:customStyle="1" w:styleId="CommentTextChar">
    <w:name w:val="Comment Text Char"/>
    <w:basedOn w:val="DefaultParagraphFont"/>
    <w:link w:val="CommentText"/>
    <w:uiPriority w:val="99"/>
    <w:rsid w:val="004132AE"/>
  </w:style>
  <w:style w:type="paragraph" w:styleId="CommentSubject">
    <w:name w:val="annotation subject"/>
    <w:basedOn w:val="CommentText"/>
    <w:next w:val="CommentText"/>
    <w:link w:val="CommentSubjectChar"/>
    <w:uiPriority w:val="99"/>
    <w:semiHidden/>
    <w:unhideWhenUsed/>
    <w:rsid w:val="004132AE"/>
    <w:rPr>
      <w:b/>
      <w:bCs/>
      <w:sz w:val="20"/>
      <w:szCs w:val="20"/>
    </w:rPr>
  </w:style>
  <w:style w:type="character" w:customStyle="1" w:styleId="CommentSubjectChar">
    <w:name w:val="Comment Subject Char"/>
    <w:basedOn w:val="CommentTextChar"/>
    <w:link w:val="CommentSubject"/>
    <w:uiPriority w:val="99"/>
    <w:semiHidden/>
    <w:rsid w:val="004132AE"/>
    <w:rPr>
      <w:b/>
      <w:bCs/>
      <w:sz w:val="20"/>
      <w:szCs w:val="20"/>
    </w:rPr>
  </w:style>
  <w:style w:type="paragraph" w:styleId="BalloonText">
    <w:name w:val="Balloon Text"/>
    <w:basedOn w:val="Normal"/>
    <w:link w:val="BalloonTextChar"/>
    <w:uiPriority w:val="99"/>
    <w:semiHidden/>
    <w:unhideWhenUsed/>
    <w:rsid w:val="004132A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132AE"/>
    <w:rPr>
      <w:rFonts w:ascii="Times New Roman" w:hAnsi="Times New Roman" w:cs="Times New Roman"/>
      <w:sz w:val="18"/>
      <w:szCs w:val="18"/>
    </w:rPr>
  </w:style>
  <w:style w:type="character" w:styleId="Hyperlink">
    <w:name w:val="Hyperlink"/>
    <w:basedOn w:val="DefaultParagraphFont"/>
    <w:uiPriority w:val="99"/>
    <w:unhideWhenUsed/>
    <w:rsid w:val="00932E71"/>
    <w:rPr>
      <w:color w:val="0563C1" w:themeColor="hyperlink"/>
      <w:u w:val="single"/>
    </w:rPr>
  </w:style>
  <w:style w:type="character" w:customStyle="1" w:styleId="Heading6Char">
    <w:name w:val="Heading 6 Char"/>
    <w:basedOn w:val="DefaultParagraphFont"/>
    <w:link w:val="Heading6"/>
    <w:uiPriority w:val="9"/>
    <w:semiHidden/>
    <w:rsid w:val="005E4742"/>
    <w:rPr>
      <w:rFonts w:asciiTheme="majorHAnsi" w:eastAsiaTheme="majorEastAsia" w:hAnsiTheme="majorHAnsi" w:cstheme="majorBidi"/>
      <w:color w:val="1F3763" w:themeColor="accent1" w:themeShade="7F"/>
    </w:rPr>
  </w:style>
  <w:style w:type="paragraph" w:customStyle="1" w:styleId="Default">
    <w:name w:val="Default"/>
    <w:rsid w:val="00801C8B"/>
    <w:pPr>
      <w:autoSpaceDE w:val="0"/>
      <w:autoSpaceDN w:val="0"/>
      <w:adjustRightInd w:val="0"/>
    </w:pPr>
    <w:rPr>
      <w:rFonts w:ascii="Verdana" w:hAnsi="Verdana" w:cs="Verdana"/>
      <w:color w:val="000000"/>
    </w:rPr>
  </w:style>
  <w:style w:type="character" w:customStyle="1" w:styleId="uavc-list-desc2">
    <w:name w:val="uavc-list-desc2"/>
    <w:basedOn w:val="DefaultParagraphFont"/>
    <w:rsid w:val="00E66564"/>
  </w:style>
  <w:style w:type="character" w:customStyle="1" w:styleId="Heading2Char">
    <w:name w:val="Heading 2 Char"/>
    <w:basedOn w:val="DefaultParagraphFont"/>
    <w:link w:val="Heading2"/>
    <w:uiPriority w:val="9"/>
    <w:semiHidden/>
    <w:rsid w:val="00A96A1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061153">
      <w:bodyDiv w:val="1"/>
      <w:marLeft w:val="0"/>
      <w:marRight w:val="0"/>
      <w:marTop w:val="0"/>
      <w:marBottom w:val="0"/>
      <w:divBdr>
        <w:top w:val="none" w:sz="0" w:space="0" w:color="auto"/>
        <w:left w:val="none" w:sz="0" w:space="0" w:color="auto"/>
        <w:bottom w:val="none" w:sz="0" w:space="0" w:color="auto"/>
        <w:right w:val="none" w:sz="0" w:space="0" w:color="auto"/>
      </w:divBdr>
      <w:divsChild>
        <w:div w:id="228544948">
          <w:marLeft w:val="0"/>
          <w:marRight w:val="0"/>
          <w:marTop w:val="0"/>
          <w:marBottom w:val="0"/>
          <w:divBdr>
            <w:top w:val="none" w:sz="0" w:space="0" w:color="auto"/>
            <w:left w:val="none" w:sz="0" w:space="0" w:color="auto"/>
            <w:bottom w:val="none" w:sz="0" w:space="0" w:color="auto"/>
            <w:right w:val="none" w:sz="0" w:space="0" w:color="auto"/>
          </w:divBdr>
          <w:divsChild>
            <w:div w:id="809134364">
              <w:marLeft w:val="0"/>
              <w:marRight w:val="0"/>
              <w:marTop w:val="0"/>
              <w:marBottom w:val="0"/>
              <w:divBdr>
                <w:top w:val="none" w:sz="0" w:space="0" w:color="auto"/>
                <w:left w:val="none" w:sz="0" w:space="0" w:color="auto"/>
                <w:bottom w:val="none" w:sz="0" w:space="0" w:color="auto"/>
                <w:right w:val="none" w:sz="0" w:space="0" w:color="auto"/>
              </w:divBdr>
              <w:divsChild>
                <w:div w:id="934553133">
                  <w:marLeft w:val="0"/>
                  <w:marRight w:val="0"/>
                  <w:marTop w:val="0"/>
                  <w:marBottom w:val="0"/>
                  <w:divBdr>
                    <w:top w:val="none" w:sz="0" w:space="0" w:color="auto"/>
                    <w:left w:val="none" w:sz="0" w:space="0" w:color="auto"/>
                    <w:bottom w:val="none" w:sz="0" w:space="0" w:color="auto"/>
                    <w:right w:val="none" w:sz="0" w:space="0" w:color="auto"/>
                  </w:divBdr>
                  <w:divsChild>
                    <w:div w:id="900870199">
                      <w:marLeft w:val="0"/>
                      <w:marRight w:val="0"/>
                      <w:marTop w:val="0"/>
                      <w:marBottom w:val="0"/>
                      <w:divBdr>
                        <w:top w:val="none" w:sz="0" w:space="0" w:color="auto"/>
                        <w:left w:val="none" w:sz="0" w:space="0" w:color="auto"/>
                        <w:bottom w:val="none" w:sz="0" w:space="0" w:color="auto"/>
                        <w:right w:val="none" w:sz="0" w:space="0" w:color="auto"/>
                      </w:divBdr>
                      <w:divsChild>
                        <w:div w:id="663552742">
                          <w:marLeft w:val="0"/>
                          <w:marRight w:val="0"/>
                          <w:marTop w:val="0"/>
                          <w:marBottom w:val="0"/>
                          <w:divBdr>
                            <w:top w:val="none" w:sz="0" w:space="0" w:color="auto"/>
                            <w:left w:val="none" w:sz="0" w:space="0" w:color="auto"/>
                            <w:bottom w:val="none" w:sz="0" w:space="0" w:color="auto"/>
                            <w:right w:val="none" w:sz="0" w:space="0" w:color="auto"/>
                          </w:divBdr>
                          <w:divsChild>
                            <w:div w:id="1450588021">
                              <w:marLeft w:val="0"/>
                              <w:marRight w:val="0"/>
                              <w:marTop w:val="750"/>
                              <w:marBottom w:val="750"/>
                              <w:divBdr>
                                <w:top w:val="none" w:sz="0" w:space="0" w:color="auto"/>
                                <w:left w:val="none" w:sz="0" w:space="0" w:color="auto"/>
                                <w:bottom w:val="none" w:sz="0" w:space="0" w:color="auto"/>
                                <w:right w:val="none" w:sz="0" w:space="0" w:color="auto"/>
                              </w:divBdr>
                              <w:divsChild>
                                <w:div w:id="91829547">
                                  <w:marLeft w:val="0"/>
                                  <w:marRight w:val="0"/>
                                  <w:marTop w:val="0"/>
                                  <w:marBottom w:val="0"/>
                                  <w:divBdr>
                                    <w:top w:val="none" w:sz="0" w:space="0" w:color="auto"/>
                                    <w:left w:val="none" w:sz="0" w:space="0" w:color="auto"/>
                                    <w:bottom w:val="none" w:sz="0" w:space="0" w:color="auto"/>
                                    <w:right w:val="none" w:sz="0" w:space="0" w:color="auto"/>
                                  </w:divBdr>
                                  <w:divsChild>
                                    <w:div w:id="2069764138">
                                      <w:marLeft w:val="0"/>
                                      <w:marRight w:val="0"/>
                                      <w:marTop w:val="0"/>
                                      <w:marBottom w:val="0"/>
                                      <w:divBdr>
                                        <w:top w:val="none" w:sz="0" w:space="0" w:color="auto"/>
                                        <w:left w:val="none" w:sz="0" w:space="0" w:color="auto"/>
                                        <w:bottom w:val="none" w:sz="0" w:space="0" w:color="auto"/>
                                        <w:right w:val="none" w:sz="0" w:space="0" w:color="auto"/>
                                      </w:divBdr>
                                      <w:divsChild>
                                        <w:div w:id="1144470906">
                                          <w:marLeft w:val="-225"/>
                                          <w:marRight w:val="-225"/>
                                          <w:marTop w:val="0"/>
                                          <w:marBottom w:val="0"/>
                                          <w:divBdr>
                                            <w:top w:val="none" w:sz="0" w:space="0" w:color="auto"/>
                                            <w:left w:val="none" w:sz="0" w:space="0" w:color="auto"/>
                                            <w:bottom w:val="none" w:sz="0" w:space="0" w:color="auto"/>
                                            <w:right w:val="none" w:sz="0" w:space="0" w:color="auto"/>
                                          </w:divBdr>
                                          <w:divsChild>
                                            <w:div w:id="1634363054">
                                              <w:marLeft w:val="0"/>
                                              <w:marRight w:val="0"/>
                                              <w:marTop w:val="0"/>
                                              <w:marBottom w:val="0"/>
                                              <w:divBdr>
                                                <w:top w:val="none" w:sz="0" w:space="0" w:color="auto"/>
                                                <w:left w:val="none" w:sz="0" w:space="0" w:color="auto"/>
                                                <w:bottom w:val="none" w:sz="0" w:space="0" w:color="auto"/>
                                                <w:right w:val="none" w:sz="0" w:space="0" w:color="auto"/>
                                              </w:divBdr>
                                              <w:divsChild>
                                                <w:div w:id="1830369737">
                                                  <w:marLeft w:val="0"/>
                                                  <w:marRight w:val="0"/>
                                                  <w:marTop w:val="0"/>
                                                  <w:marBottom w:val="0"/>
                                                  <w:divBdr>
                                                    <w:top w:val="none" w:sz="0" w:space="0" w:color="auto"/>
                                                    <w:left w:val="none" w:sz="0" w:space="0" w:color="auto"/>
                                                    <w:bottom w:val="none" w:sz="0" w:space="0" w:color="auto"/>
                                                    <w:right w:val="none" w:sz="0" w:space="0" w:color="auto"/>
                                                  </w:divBdr>
                                                  <w:divsChild>
                                                    <w:div w:id="7369258">
                                                      <w:marLeft w:val="0"/>
                                                      <w:marRight w:val="0"/>
                                                      <w:marTop w:val="0"/>
                                                      <w:marBottom w:val="0"/>
                                                      <w:divBdr>
                                                        <w:top w:val="none" w:sz="0" w:space="0" w:color="auto"/>
                                                        <w:left w:val="none" w:sz="0" w:space="0" w:color="auto"/>
                                                        <w:bottom w:val="none" w:sz="0" w:space="0" w:color="auto"/>
                                                        <w:right w:val="none" w:sz="0" w:space="0" w:color="auto"/>
                                                      </w:divBdr>
                                                      <w:divsChild>
                                                        <w:div w:id="1536427275">
                                                          <w:marLeft w:val="-225"/>
                                                          <w:marRight w:val="-225"/>
                                                          <w:marTop w:val="0"/>
                                                          <w:marBottom w:val="0"/>
                                                          <w:divBdr>
                                                            <w:top w:val="none" w:sz="0" w:space="0" w:color="auto"/>
                                                            <w:left w:val="none" w:sz="0" w:space="0" w:color="auto"/>
                                                            <w:bottom w:val="none" w:sz="0" w:space="0" w:color="auto"/>
                                                            <w:right w:val="none" w:sz="0" w:space="0" w:color="auto"/>
                                                          </w:divBdr>
                                                          <w:divsChild>
                                                            <w:div w:id="223412570">
                                                              <w:marLeft w:val="0"/>
                                                              <w:marRight w:val="0"/>
                                                              <w:marTop w:val="0"/>
                                                              <w:marBottom w:val="0"/>
                                                              <w:divBdr>
                                                                <w:top w:val="none" w:sz="0" w:space="0" w:color="auto"/>
                                                                <w:left w:val="none" w:sz="0" w:space="0" w:color="auto"/>
                                                                <w:bottom w:val="none" w:sz="0" w:space="0" w:color="auto"/>
                                                                <w:right w:val="none" w:sz="0" w:space="0" w:color="auto"/>
                                                              </w:divBdr>
                                                              <w:divsChild>
                                                                <w:div w:id="1704864177">
                                                                  <w:marLeft w:val="0"/>
                                                                  <w:marRight w:val="0"/>
                                                                  <w:marTop w:val="0"/>
                                                                  <w:marBottom w:val="0"/>
                                                                  <w:divBdr>
                                                                    <w:top w:val="none" w:sz="0" w:space="0" w:color="auto"/>
                                                                    <w:left w:val="none" w:sz="0" w:space="0" w:color="auto"/>
                                                                    <w:bottom w:val="none" w:sz="0" w:space="0" w:color="auto"/>
                                                                    <w:right w:val="none" w:sz="0" w:space="0" w:color="auto"/>
                                                                  </w:divBdr>
                                                                  <w:divsChild>
                                                                    <w:div w:id="601643234">
                                                                      <w:marLeft w:val="0"/>
                                                                      <w:marRight w:val="0"/>
                                                                      <w:marTop w:val="0"/>
                                                                      <w:marBottom w:val="0"/>
                                                                      <w:divBdr>
                                                                        <w:top w:val="none" w:sz="0" w:space="0" w:color="auto"/>
                                                                        <w:left w:val="none" w:sz="0" w:space="0" w:color="auto"/>
                                                                        <w:bottom w:val="none" w:sz="0" w:space="0" w:color="auto"/>
                                                                        <w:right w:val="none" w:sz="0" w:space="0" w:color="auto"/>
                                                                      </w:divBdr>
                                                                      <w:divsChild>
                                                                        <w:div w:id="271910163">
                                                                          <w:marLeft w:val="0"/>
                                                                          <w:marRight w:val="0"/>
                                                                          <w:marTop w:val="0"/>
                                                                          <w:marBottom w:val="0"/>
                                                                          <w:divBdr>
                                                                            <w:top w:val="none" w:sz="0" w:space="0" w:color="auto"/>
                                                                            <w:left w:val="none" w:sz="0" w:space="0" w:color="auto"/>
                                                                            <w:bottom w:val="none" w:sz="0" w:space="0" w:color="auto"/>
                                                                            <w:right w:val="none" w:sz="0" w:space="0" w:color="auto"/>
                                                                          </w:divBdr>
                                                                          <w:divsChild>
                                                                            <w:div w:id="95428995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86722">
      <w:bodyDiv w:val="1"/>
      <w:marLeft w:val="0"/>
      <w:marRight w:val="0"/>
      <w:marTop w:val="0"/>
      <w:marBottom w:val="0"/>
      <w:divBdr>
        <w:top w:val="none" w:sz="0" w:space="0" w:color="auto"/>
        <w:left w:val="none" w:sz="0" w:space="0" w:color="auto"/>
        <w:bottom w:val="none" w:sz="0" w:space="0" w:color="auto"/>
        <w:right w:val="none" w:sz="0" w:space="0" w:color="auto"/>
      </w:divBdr>
    </w:div>
    <w:div w:id="644747130">
      <w:bodyDiv w:val="1"/>
      <w:marLeft w:val="0"/>
      <w:marRight w:val="0"/>
      <w:marTop w:val="0"/>
      <w:marBottom w:val="0"/>
      <w:divBdr>
        <w:top w:val="none" w:sz="0" w:space="0" w:color="auto"/>
        <w:left w:val="none" w:sz="0" w:space="0" w:color="auto"/>
        <w:bottom w:val="none" w:sz="0" w:space="0" w:color="auto"/>
        <w:right w:val="none" w:sz="0" w:space="0" w:color="auto"/>
      </w:divBdr>
    </w:div>
    <w:div w:id="646865255">
      <w:bodyDiv w:val="1"/>
      <w:marLeft w:val="0"/>
      <w:marRight w:val="0"/>
      <w:marTop w:val="0"/>
      <w:marBottom w:val="0"/>
      <w:divBdr>
        <w:top w:val="none" w:sz="0" w:space="0" w:color="auto"/>
        <w:left w:val="none" w:sz="0" w:space="0" w:color="auto"/>
        <w:bottom w:val="none" w:sz="0" w:space="0" w:color="auto"/>
        <w:right w:val="none" w:sz="0" w:space="0" w:color="auto"/>
      </w:divBdr>
    </w:div>
    <w:div w:id="729420478">
      <w:bodyDiv w:val="1"/>
      <w:marLeft w:val="0"/>
      <w:marRight w:val="0"/>
      <w:marTop w:val="0"/>
      <w:marBottom w:val="0"/>
      <w:divBdr>
        <w:top w:val="none" w:sz="0" w:space="0" w:color="auto"/>
        <w:left w:val="none" w:sz="0" w:space="0" w:color="auto"/>
        <w:bottom w:val="none" w:sz="0" w:space="0" w:color="auto"/>
        <w:right w:val="none" w:sz="0" w:space="0" w:color="auto"/>
      </w:divBdr>
    </w:div>
    <w:div w:id="803306078">
      <w:bodyDiv w:val="1"/>
      <w:marLeft w:val="0"/>
      <w:marRight w:val="0"/>
      <w:marTop w:val="0"/>
      <w:marBottom w:val="0"/>
      <w:divBdr>
        <w:top w:val="none" w:sz="0" w:space="0" w:color="auto"/>
        <w:left w:val="none" w:sz="0" w:space="0" w:color="auto"/>
        <w:bottom w:val="none" w:sz="0" w:space="0" w:color="auto"/>
        <w:right w:val="none" w:sz="0" w:space="0" w:color="auto"/>
      </w:divBdr>
    </w:div>
    <w:div w:id="891501729">
      <w:bodyDiv w:val="1"/>
      <w:marLeft w:val="0"/>
      <w:marRight w:val="0"/>
      <w:marTop w:val="0"/>
      <w:marBottom w:val="0"/>
      <w:divBdr>
        <w:top w:val="none" w:sz="0" w:space="0" w:color="auto"/>
        <w:left w:val="none" w:sz="0" w:space="0" w:color="auto"/>
        <w:bottom w:val="none" w:sz="0" w:space="0" w:color="auto"/>
        <w:right w:val="none" w:sz="0" w:space="0" w:color="auto"/>
      </w:divBdr>
      <w:divsChild>
        <w:div w:id="734813042">
          <w:marLeft w:val="0"/>
          <w:marRight w:val="0"/>
          <w:marTop w:val="0"/>
          <w:marBottom w:val="0"/>
          <w:divBdr>
            <w:top w:val="none" w:sz="0" w:space="0" w:color="auto"/>
            <w:left w:val="none" w:sz="0" w:space="0" w:color="auto"/>
            <w:bottom w:val="none" w:sz="0" w:space="0" w:color="auto"/>
            <w:right w:val="none" w:sz="0" w:space="0" w:color="auto"/>
          </w:divBdr>
          <w:divsChild>
            <w:div w:id="1873565286">
              <w:marLeft w:val="0"/>
              <w:marRight w:val="0"/>
              <w:marTop w:val="0"/>
              <w:marBottom w:val="0"/>
              <w:divBdr>
                <w:top w:val="none" w:sz="0" w:space="0" w:color="auto"/>
                <w:left w:val="none" w:sz="0" w:space="0" w:color="auto"/>
                <w:bottom w:val="none" w:sz="0" w:space="0" w:color="auto"/>
                <w:right w:val="none" w:sz="0" w:space="0" w:color="auto"/>
              </w:divBdr>
              <w:divsChild>
                <w:div w:id="628172639">
                  <w:marLeft w:val="0"/>
                  <w:marRight w:val="0"/>
                  <w:marTop w:val="0"/>
                  <w:marBottom w:val="0"/>
                  <w:divBdr>
                    <w:top w:val="none" w:sz="0" w:space="0" w:color="auto"/>
                    <w:left w:val="none" w:sz="0" w:space="0" w:color="auto"/>
                    <w:bottom w:val="none" w:sz="0" w:space="0" w:color="auto"/>
                    <w:right w:val="none" w:sz="0" w:space="0" w:color="auto"/>
                  </w:divBdr>
                  <w:divsChild>
                    <w:div w:id="1108893263">
                      <w:marLeft w:val="0"/>
                      <w:marRight w:val="0"/>
                      <w:marTop w:val="0"/>
                      <w:marBottom w:val="0"/>
                      <w:divBdr>
                        <w:top w:val="none" w:sz="0" w:space="0" w:color="auto"/>
                        <w:left w:val="none" w:sz="0" w:space="0" w:color="auto"/>
                        <w:bottom w:val="none" w:sz="0" w:space="0" w:color="auto"/>
                        <w:right w:val="none" w:sz="0" w:space="0" w:color="auto"/>
                      </w:divBdr>
                      <w:divsChild>
                        <w:div w:id="589122016">
                          <w:marLeft w:val="0"/>
                          <w:marRight w:val="0"/>
                          <w:marTop w:val="0"/>
                          <w:marBottom w:val="0"/>
                          <w:divBdr>
                            <w:top w:val="none" w:sz="0" w:space="0" w:color="auto"/>
                            <w:left w:val="none" w:sz="0" w:space="0" w:color="auto"/>
                            <w:bottom w:val="none" w:sz="0" w:space="0" w:color="auto"/>
                            <w:right w:val="none" w:sz="0" w:space="0" w:color="auto"/>
                          </w:divBdr>
                          <w:divsChild>
                            <w:div w:id="1324890050">
                              <w:marLeft w:val="0"/>
                              <w:marRight w:val="0"/>
                              <w:marTop w:val="750"/>
                              <w:marBottom w:val="750"/>
                              <w:divBdr>
                                <w:top w:val="none" w:sz="0" w:space="0" w:color="auto"/>
                                <w:left w:val="none" w:sz="0" w:space="0" w:color="auto"/>
                                <w:bottom w:val="none" w:sz="0" w:space="0" w:color="auto"/>
                                <w:right w:val="none" w:sz="0" w:space="0" w:color="auto"/>
                              </w:divBdr>
                              <w:divsChild>
                                <w:div w:id="460272132">
                                  <w:marLeft w:val="0"/>
                                  <w:marRight w:val="0"/>
                                  <w:marTop w:val="0"/>
                                  <w:marBottom w:val="0"/>
                                  <w:divBdr>
                                    <w:top w:val="none" w:sz="0" w:space="0" w:color="auto"/>
                                    <w:left w:val="none" w:sz="0" w:space="0" w:color="auto"/>
                                    <w:bottom w:val="none" w:sz="0" w:space="0" w:color="auto"/>
                                    <w:right w:val="none" w:sz="0" w:space="0" w:color="auto"/>
                                  </w:divBdr>
                                  <w:divsChild>
                                    <w:div w:id="2016493747">
                                      <w:marLeft w:val="0"/>
                                      <w:marRight w:val="0"/>
                                      <w:marTop w:val="0"/>
                                      <w:marBottom w:val="0"/>
                                      <w:divBdr>
                                        <w:top w:val="none" w:sz="0" w:space="0" w:color="auto"/>
                                        <w:left w:val="none" w:sz="0" w:space="0" w:color="auto"/>
                                        <w:bottom w:val="none" w:sz="0" w:space="0" w:color="auto"/>
                                        <w:right w:val="none" w:sz="0" w:space="0" w:color="auto"/>
                                      </w:divBdr>
                                      <w:divsChild>
                                        <w:div w:id="1416434165">
                                          <w:marLeft w:val="-225"/>
                                          <w:marRight w:val="-225"/>
                                          <w:marTop w:val="0"/>
                                          <w:marBottom w:val="0"/>
                                          <w:divBdr>
                                            <w:top w:val="none" w:sz="0" w:space="0" w:color="auto"/>
                                            <w:left w:val="none" w:sz="0" w:space="0" w:color="auto"/>
                                            <w:bottom w:val="none" w:sz="0" w:space="0" w:color="auto"/>
                                            <w:right w:val="none" w:sz="0" w:space="0" w:color="auto"/>
                                          </w:divBdr>
                                          <w:divsChild>
                                            <w:div w:id="456988792">
                                              <w:marLeft w:val="0"/>
                                              <w:marRight w:val="0"/>
                                              <w:marTop w:val="0"/>
                                              <w:marBottom w:val="0"/>
                                              <w:divBdr>
                                                <w:top w:val="none" w:sz="0" w:space="0" w:color="auto"/>
                                                <w:left w:val="none" w:sz="0" w:space="0" w:color="auto"/>
                                                <w:bottom w:val="none" w:sz="0" w:space="0" w:color="auto"/>
                                                <w:right w:val="none" w:sz="0" w:space="0" w:color="auto"/>
                                              </w:divBdr>
                                              <w:divsChild>
                                                <w:div w:id="1082601639">
                                                  <w:marLeft w:val="0"/>
                                                  <w:marRight w:val="0"/>
                                                  <w:marTop w:val="0"/>
                                                  <w:marBottom w:val="0"/>
                                                  <w:divBdr>
                                                    <w:top w:val="none" w:sz="0" w:space="0" w:color="auto"/>
                                                    <w:left w:val="none" w:sz="0" w:space="0" w:color="auto"/>
                                                    <w:bottom w:val="none" w:sz="0" w:space="0" w:color="auto"/>
                                                    <w:right w:val="none" w:sz="0" w:space="0" w:color="auto"/>
                                                  </w:divBdr>
                                                  <w:divsChild>
                                                    <w:div w:id="34084520">
                                                      <w:marLeft w:val="0"/>
                                                      <w:marRight w:val="0"/>
                                                      <w:marTop w:val="0"/>
                                                      <w:marBottom w:val="0"/>
                                                      <w:divBdr>
                                                        <w:top w:val="none" w:sz="0" w:space="0" w:color="auto"/>
                                                        <w:left w:val="none" w:sz="0" w:space="0" w:color="auto"/>
                                                        <w:bottom w:val="none" w:sz="0" w:space="0" w:color="auto"/>
                                                        <w:right w:val="none" w:sz="0" w:space="0" w:color="auto"/>
                                                      </w:divBdr>
                                                      <w:divsChild>
                                                        <w:div w:id="1696422334">
                                                          <w:marLeft w:val="-225"/>
                                                          <w:marRight w:val="-225"/>
                                                          <w:marTop w:val="0"/>
                                                          <w:marBottom w:val="0"/>
                                                          <w:divBdr>
                                                            <w:top w:val="none" w:sz="0" w:space="0" w:color="auto"/>
                                                            <w:left w:val="none" w:sz="0" w:space="0" w:color="auto"/>
                                                            <w:bottom w:val="none" w:sz="0" w:space="0" w:color="auto"/>
                                                            <w:right w:val="none" w:sz="0" w:space="0" w:color="auto"/>
                                                          </w:divBdr>
                                                          <w:divsChild>
                                                            <w:div w:id="914436766">
                                                              <w:marLeft w:val="0"/>
                                                              <w:marRight w:val="0"/>
                                                              <w:marTop w:val="0"/>
                                                              <w:marBottom w:val="0"/>
                                                              <w:divBdr>
                                                                <w:top w:val="none" w:sz="0" w:space="0" w:color="auto"/>
                                                                <w:left w:val="none" w:sz="0" w:space="0" w:color="auto"/>
                                                                <w:bottom w:val="none" w:sz="0" w:space="0" w:color="auto"/>
                                                                <w:right w:val="none" w:sz="0" w:space="0" w:color="auto"/>
                                                              </w:divBdr>
                                                              <w:divsChild>
                                                                <w:div w:id="1858349804">
                                                                  <w:marLeft w:val="0"/>
                                                                  <w:marRight w:val="0"/>
                                                                  <w:marTop w:val="0"/>
                                                                  <w:marBottom w:val="0"/>
                                                                  <w:divBdr>
                                                                    <w:top w:val="none" w:sz="0" w:space="0" w:color="auto"/>
                                                                    <w:left w:val="none" w:sz="0" w:space="0" w:color="auto"/>
                                                                    <w:bottom w:val="none" w:sz="0" w:space="0" w:color="auto"/>
                                                                    <w:right w:val="none" w:sz="0" w:space="0" w:color="auto"/>
                                                                  </w:divBdr>
                                                                  <w:divsChild>
                                                                    <w:div w:id="687484253">
                                                                      <w:marLeft w:val="0"/>
                                                                      <w:marRight w:val="0"/>
                                                                      <w:marTop w:val="0"/>
                                                                      <w:marBottom w:val="0"/>
                                                                      <w:divBdr>
                                                                        <w:top w:val="none" w:sz="0" w:space="0" w:color="auto"/>
                                                                        <w:left w:val="none" w:sz="0" w:space="0" w:color="auto"/>
                                                                        <w:bottom w:val="none" w:sz="0" w:space="0" w:color="auto"/>
                                                                        <w:right w:val="none" w:sz="0" w:space="0" w:color="auto"/>
                                                                      </w:divBdr>
                                                                      <w:divsChild>
                                                                        <w:div w:id="1646616307">
                                                                          <w:marLeft w:val="0"/>
                                                                          <w:marRight w:val="0"/>
                                                                          <w:marTop w:val="0"/>
                                                                          <w:marBottom w:val="0"/>
                                                                          <w:divBdr>
                                                                            <w:top w:val="none" w:sz="0" w:space="0" w:color="auto"/>
                                                                            <w:left w:val="none" w:sz="0" w:space="0" w:color="auto"/>
                                                                            <w:bottom w:val="none" w:sz="0" w:space="0" w:color="auto"/>
                                                                            <w:right w:val="none" w:sz="0" w:space="0" w:color="auto"/>
                                                                          </w:divBdr>
                                                                          <w:divsChild>
                                                                            <w:div w:id="159366348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78265105">
                                                          <w:marLeft w:val="-225"/>
                                                          <w:marRight w:val="-225"/>
                                                          <w:marTop w:val="0"/>
                                                          <w:marBottom w:val="0"/>
                                                          <w:divBdr>
                                                            <w:top w:val="none" w:sz="0" w:space="0" w:color="auto"/>
                                                            <w:left w:val="none" w:sz="0" w:space="0" w:color="auto"/>
                                                            <w:bottom w:val="none" w:sz="0" w:space="0" w:color="auto"/>
                                                            <w:right w:val="none" w:sz="0" w:space="0" w:color="auto"/>
                                                          </w:divBdr>
                                                          <w:divsChild>
                                                            <w:div w:id="528761071">
                                                              <w:marLeft w:val="0"/>
                                                              <w:marRight w:val="0"/>
                                                              <w:marTop w:val="0"/>
                                                              <w:marBottom w:val="0"/>
                                                              <w:divBdr>
                                                                <w:top w:val="none" w:sz="0" w:space="0" w:color="auto"/>
                                                                <w:left w:val="none" w:sz="0" w:space="0" w:color="auto"/>
                                                                <w:bottom w:val="none" w:sz="0" w:space="0" w:color="auto"/>
                                                                <w:right w:val="none" w:sz="0" w:space="0" w:color="auto"/>
                                                              </w:divBdr>
                                                              <w:divsChild>
                                                                <w:div w:id="42994903">
                                                                  <w:marLeft w:val="0"/>
                                                                  <w:marRight w:val="0"/>
                                                                  <w:marTop w:val="0"/>
                                                                  <w:marBottom w:val="0"/>
                                                                  <w:divBdr>
                                                                    <w:top w:val="none" w:sz="0" w:space="0" w:color="auto"/>
                                                                    <w:left w:val="none" w:sz="0" w:space="0" w:color="auto"/>
                                                                    <w:bottom w:val="none" w:sz="0" w:space="0" w:color="auto"/>
                                                                    <w:right w:val="none" w:sz="0" w:space="0" w:color="auto"/>
                                                                  </w:divBdr>
                                                                  <w:divsChild>
                                                                    <w:div w:id="1300694770">
                                                                      <w:marLeft w:val="0"/>
                                                                      <w:marRight w:val="0"/>
                                                                      <w:marTop w:val="0"/>
                                                                      <w:marBottom w:val="0"/>
                                                                      <w:divBdr>
                                                                        <w:top w:val="none" w:sz="0" w:space="0" w:color="auto"/>
                                                                        <w:left w:val="none" w:sz="0" w:space="0" w:color="auto"/>
                                                                        <w:bottom w:val="none" w:sz="0" w:space="0" w:color="auto"/>
                                                                        <w:right w:val="none" w:sz="0" w:space="0" w:color="auto"/>
                                                                      </w:divBdr>
                                                                      <w:divsChild>
                                                                        <w:div w:id="1995645322">
                                                                          <w:marLeft w:val="0"/>
                                                                          <w:marRight w:val="0"/>
                                                                          <w:marTop w:val="0"/>
                                                                          <w:marBottom w:val="0"/>
                                                                          <w:divBdr>
                                                                            <w:top w:val="none" w:sz="0" w:space="0" w:color="auto"/>
                                                                            <w:left w:val="none" w:sz="0" w:space="0" w:color="auto"/>
                                                                            <w:bottom w:val="none" w:sz="0" w:space="0" w:color="auto"/>
                                                                            <w:right w:val="none" w:sz="0" w:space="0" w:color="auto"/>
                                                                          </w:divBdr>
                                                                          <w:divsChild>
                                                                            <w:div w:id="549996729">
                                                                              <w:marLeft w:val="0"/>
                                                                              <w:marRight w:val="0"/>
                                                                              <w:marTop w:val="0"/>
                                                                              <w:marBottom w:val="0"/>
                                                                              <w:divBdr>
                                                                                <w:top w:val="none" w:sz="0" w:space="0" w:color="auto"/>
                                                                                <w:left w:val="none" w:sz="0" w:space="0" w:color="auto"/>
                                                                                <w:bottom w:val="none" w:sz="0" w:space="0" w:color="auto"/>
                                                                                <w:right w:val="none" w:sz="0" w:space="0" w:color="auto"/>
                                                                              </w:divBdr>
                                                                              <w:divsChild>
                                                                                <w:div w:id="1589995502">
                                                                                  <w:marLeft w:val="0"/>
                                                                                  <w:marRight w:val="0"/>
                                                                                  <w:marTop w:val="0"/>
                                                                                  <w:marBottom w:val="105"/>
                                                                                  <w:divBdr>
                                                                                    <w:top w:val="none" w:sz="0" w:space="0" w:color="auto"/>
                                                                                    <w:left w:val="none" w:sz="0" w:space="0" w:color="auto"/>
                                                                                    <w:bottom w:val="none" w:sz="0" w:space="0" w:color="auto"/>
                                                                                    <w:right w:val="none" w:sz="0" w:space="0" w:color="auto"/>
                                                                                  </w:divBdr>
                                                                                </w:div>
                                                                                <w:div w:id="82327420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493217">
                                                          <w:marLeft w:val="-225"/>
                                                          <w:marRight w:val="-225"/>
                                                          <w:marTop w:val="0"/>
                                                          <w:marBottom w:val="0"/>
                                                          <w:divBdr>
                                                            <w:top w:val="none" w:sz="0" w:space="0" w:color="auto"/>
                                                            <w:left w:val="none" w:sz="0" w:space="0" w:color="auto"/>
                                                            <w:bottom w:val="none" w:sz="0" w:space="0" w:color="auto"/>
                                                            <w:right w:val="none" w:sz="0" w:space="0" w:color="auto"/>
                                                          </w:divBdr>
                                                          <w:divsChild>
                                                            <w:div w:id="559368971">
                                                              <w:marLeft w:val="0"/>
                                                              <w:marRight w:val="0"/>
                                                              <w:marTop w:val="0"/>
                                                              <w:marBottom w:val="0"/>
                                                              <w:divBdr>
                                                                <w:top w:val="none" w:sz="0" w:space="0" w:color="auto"/>
                                                                <w:left w:val="none" w:sz="0" w:space="0" w:color="auto"/>
                                                                <w:bottom w:val="none" w:sz="0" w:space="0" w:color="auto"/>
                                                                <w:right w:val="none" w:sz="0" w:space="0" w:color="auto"/>
                                                              </w:divBdr>
                                                              <w:divsChild>
                                                                <w:div w:id="857037531">
                                                                  <w:marLeft w:val="0"/>
                                                                  <w:marRight w:val="0"/>
                                                                  <w:marTop w:val="0"/>
                                                                  <w:marBottom w:val="0"/>
                                                                  <w:divBdr>
                                                                    <w:top w:val="none" w:sz="0" w:space="0" w:color="auto"/>
                                                                    <w:left w:val="none" w:sz="0" w:space="0" w:color="auto"/>
                                                                    <w:bottom w:val="none" w:sz="0" w:space="0" w:color="auto"/>
                                                                    <w:right w:val="none" w:sz="0" w:space="0" w:color="auto"/>
                                                                  </w:divBdr>
                                                                  <w:divsChild>
                                                                    <w:div w:id="1160658262">
                                                                      <w:marLeft w:val="0"/>
                                                                      <w:marRight w:val="0"/>
                                                                      <w:marTop w:val="0"/>
                                                                      <w:marBottom w:val="0"/>
                                                                      <w:divBdr>
                                                                        <w:top w:val="none" w:sz="0" w:space="0" w:color="auto"/>
                                                                        <w:left w:val="none" w:sz="0" w:space="0" w:color="auto"/>
                                                                        <w:bottom w:val="none" w:sz="0" w:space="0" w:color="auto"/>
                                                                        <w:right w:val="none" w:sz="0" w:space="0" w:color="auto"/>
                                                                      </w:divBdr>
                                                                      <w:divsChild>
                                                                        <w:div w:id="619653469">
                                                                          <w:marLeft w:val="0"/>
                                                                          <w:marRight w:val="0"/>
                                                                          <w:marTop w:val="0"/>
                                                                          <w:marBottom w:val="0"/>
                                                                          <w:divBdr>
                                                                            <w:top w:val="none" w:sz="0" w:space="0" w:color="auto"/>
                                                                            <w:left w:val="none" w:sz="0" w:space="0" w:color="auto"/>
                                                                            <w:bottom w:val="none" w:sz="0" w:space="0" w:color="auto"/>
                                                                            <w:right w:val="none" w:sz="0" w:space="0" w:color="auto"/>
                                                                          </w:divBdr>
                                                                        </w:div>
                                                                        <w:div w:id="171635127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7391570">
      <w:bodyDiv w:val="1"/>
      <w:marLeft w:val="0"/>
      <w:marRight w:val="0"/>
      <w:marTop w:val="0"/>
      <w:marBottom w:val="0"/>
      <w:divBdr>
        <w:top w:val="none" w:sz="0" w:space="0" w:color="auto"/>
        <w:left w:val="none" w:sz="0" w:space="0" w:color="auto"/>
        <w:bottom w:val="none" w:sz="0" w:space="0" w:color="auto"/>
        <w:right w:val="none" w:sz="0" w:space="0" w:color="auto"/>
      </w:divBdr>
    </w:div>
    <w:div w:id="1126043199">
      <w:bodyDiv w:val="1"/>
      <w:marLeft w:val="0"/>
      <w:marRight w:val="0"/>
      <w:marTop w:val="0"/>
      <w:marBottom w:val="0"/>
      <w:divBdr>
        <w:top w:val="none" w:sz="0" w:space="0" w:color="auto"/>
        <w:left w:val="none" w:sz="0" w:space="0" w:color="auto"/>
        <w:bottom w:val="none" w:sz="0" w:space="0" w:color="auto"/>
        <w:right w:val="none" w:sz="0" w:space="0" w:color="auto"/>
      </w:divBdr>
    </w:div>
    <w:div w:id="1269504248">
      <w:bodyDiv w:val="1"/>
      <w:marLeft w:val="0"/>
      <w:marRight w:val="0"/>
      <w:marTop w:val="0"/>
      <w:marBottom w:val="0"/>
      <w:divBdr>
        <w:top w:val="none" w:sz="0" w:space="0" w:color="auto"/>
        <w:left w:val="none" w:sz="0" w:space="0" w:color="auto"/>
        <w:bottom w:val="none" w:sz="0" w:space="0" w:color="auto"/>
        <w:right w:val="none" w:sz="0" w:space="0" w:color="auto"/>
      </w:divBdr>
      <w:divsChild>
        <w:div w:id="1115370768">
          <w:marLeft w:val="0"/>
          <w:marRight w:val="0"/>
          <w:marTop w:val="0"/>
          <w:marBottom w:val="0"/>
          <w:divBdr>
            <w:top w:val="none" w:sz="0" w:space="0" w:color="auto"/>
            <w:left w:val="none" w:sz="0" w:space="0" w:color="auto"/>
            <w:bottom w:val="none" w:sz="0" w:space="0" w:color="auto"/>
            <w:right w:val="none" w:sz="0" w:space="0" w:color="auto"/>
          </w:divBdr>
          <w:divsChild>
            <w:div w:id="1479418240">
              <w:marLeft w:val="0"/>
              <w:marRight w:val="0"/>
              <w:marTop w:val="0"/>
              <w:marBottom w:val="0"/>
              <w:divBdr>
                <w:top w:val="none" w:sz="0" w:space="0" w:color="auto"/>
                <w:left w:val="none" w:sz="0" w:space="0" w:color="auto"/>
                <w:bottom w:val="none" w:sz="0" w:space="0" w:color="auto"/>
                <w:right w:val="none" w:sz="0" w:space="0" w:color="auto"/>
              </w:divBdr>
              <w:divsChild>
                <w:div w:id="623384860">
                  <w:marLeft w:val="0"/>
                  <w:marRight w:val="0"/>
                  <w:marTop w:val="0"/>
                  <w:marBottom w:val="0"/>
                  <w:divBdr>
                    <w:top w:val="none" w:sz="0" w:space="0" w:color="auto"/>
                    <w:left w:val="none" w:sz="0" w:space="0" w:color="auto"/>
                    <w:bottom w:val="none" w:sz="0" w:space="0" w:color="auto"/>
                    <w:right w:val="none" w:sz="0" w:space="0" w:color="auto"/>
                  </w:divBdr>
                  <w:divsChild>
                    <w:div w:id="292910256">
                      <w:marLeft w:val="0"/>
                      <w:marRight w:val="0"/>
                      <w:marTop w:val="0"/>
                      <w:marBottom w:val="0"/>
                      <w:divBdr>
                        <w:top w:val="none" w:sz="0" w:space="0" w:color="auto"/>
                        <w:left w:val="none" w:sz="0" w:space="0" w:color="auto"/>
                        <w:bottom w:val="none" w:sz="0" w:space="0" w:color="auto"/>
                        <w:right w:val="none" w:sz="0" w:space="0" w:color="auto"/>
                      </w:divBdr>
                      <w:divsChild>
                        <w:div w:id="1105034039">
                          <w:marLeft w:val="0"/>
                          <w:marRight w:val="0"/>
                          <w:marTop w:val="0"/>
                          <w:marBottom w:val="0"/>
                          <w:divBdr>
                            <w:top w:val="none" w:sz="0" w:space="0" w:color="auto"/>
                            <w:left w:val="none" w:sz="0" w:space="0" w:color="auto"/>
                            <w:bottom w:val="none" w:sz="0" w:space="0" w:color="auto"/>
                            <w:right w:val="none" w:sz="0" w:space="0" w:color="auto"/>
                          </w:divBdr>
                          <w:divsChild>
                            <w:div w:id="238641364">
                              <w:marLeft w:val="0"/>
                              <w:marRight w:val="0"/>
                              <w:marTop w:val="750"/>
                              <w:marBottom w:val="750"/>
                              <w:divBdr>
                                <w:top w:val="none" w:sz="0" w:space="0" w:color="auto"/>
                                <w:left w:val="none" w:sz="0" w:space="0" w:color="auto"/>
                                <w:bottom w:val="none" w:sz="0" w:space="0" w:color="auto"/>
                                <w:right w:val="none" w:sz="0" w:space="0" w:color="auto"/>
                              </w:divBdr>
                              <w:divsChild>
                                <w:div w:id="214318935">
                                  <w:marLeft w:val="0"/>
                                  <w:marRight w:val="0"/>
                                  <w:marTop w:val="0"/>
                                  <w:marBottom w:val="0"/>
                                  <w:divBdr>
                                    <w:top w:val="none" w:sz="0" w:space="0" w:color="auto"/>
                                    <w:left w:val="none" w:sz="0" w:space="0" w:color="auto"/>
                                    <w:bottom w:val="none" w:sz="0" w:space="0" w:color="auto"/>
                                    <w:right w:val="none" w:sz="0" w:space="0" w:color="auto"/>
                                  </w:divBdr>
                                  <w:divsChild>
                                    <w:div w:id="2081898801">
                                      <w:marLeft w:val="0"/>
                                      <w:marRight w:val="0"/>
                                      <w:marTop w:val="0"/>
                                      <w:marBottom w:val="0"/>
                                      <w:divBdr>
                                        <w:top w:val="none" w:sz="0" w:space="0" w:color="auto"/>
                                        <w:left w:val="none" w:sz="0" w:space="0" w:color="auto"/>
                                        <w:bottom w:val="none" w:sz="0" w:space="0" w:color="auto"/>
                                        <w:right w:val="none" w:sz="0" w:space="0" w:color="auto"/>
                                      </w:divBdr>
                                      <w:divsChild>
                                        <w:div w:id="762334023">
                                          <w:marLeft w:val="-225"/>
                                          <w:marRight w:val="-225"/>
                                          <w:marTop w:val="0"/>
                                          <w:marBottom w:val="0"/>
                                          <w:divBdr>
                                            <w:top w:val="none" w:sz="0" w:space="0" w:color="auto"/>
                                            <w:left w:val="none" w:sz="0" w:space="0" w:color="auto"/>
                                            <w:bottom w:val="none" w:sz="0" w:space="0" w:color="auto"/>
                                            <w:right w:val="none" w:sz="0" w:space="0" w:color="auto"/>
                                          </w:divBdr>
                                          <w:divsChild>
                                            <w:div w:id="1155299571">
                                              <w:marLeft w:val="0"/>
                                              <w:marRight w:val="0"/>
                                              <w:marTop w:val="0"/>
                                              <w:marBottom w:val="0"/>
                                              <w:divBdr>
                                                <w:top w:val="none" w:sz="0" w:space="0" w:color="auto"/>
                                                <w:left w:val="none" w:sz="0" w:space="0" w:color="auto"/>
                                                <w:bottom w:val="none" w:sz="0" w:space="0" w:color="auto"/>
                                                <w:right w:val="none" w:sz="0" w:space="0" w:color="auto"/>
                                              </w:divBdr>
                                              <w:divsChild>
                                                <w:div w:id="1078331107">
                                                  <w:marLeft w:val="0"/>
                                                  <w:marRight w:val="0"/>
                                                  <w:marTop w:val="0"/>
                                                  <w:marBottom w:val="0"/>
                                                  <w:divBdr>
                                                    <w:top w:val="none" w:sz="0" w:space="0" w:color="auto"/>
                                                    <w:left w:val="none" w:sz="0" w:space="0" w:color="auto"/>
                                                    <w:bottom w:val="none" w:sz="0" w:space="0" w:color="auto"/>
                                                    <w:right w:val="none" w:sz="0" w:space="0" w:color="auto"/>
                                                  </w:divBdr>
                                                  <w:divsChild>
                                                    <w:div w:id="2034182669">
                                                      <w:marLeft w:val="0"/>
                                                      <w:marRight w:val="0"/>
                                                      <w:marTop w:val="0"/>
                                                      <w:marBottom w:val="0"/>
                                                      <w:divBdr>
                                                        <w:top w:val="none" w:sz="0" w:space="0" w:color="auto"/>
                                                        <w:left w:val="none" w:sz="0" w:space="0" w:color="auto"/>
                                                        <w:bottom w:val="none" w:sz="0" w:space="0" w:color="auto"/>
                                                        <w:right w:val="none" w:sz="0" w:space="0" w:color="auto"/>
                                                      </w:divBdr>
                                                      <w:divsChild>
                                                        <w:div w:id="271982214">
                                                          <w:marLeft w:val="-225"/>
                                                          <w:marRight w:val="-225"/>
                                                          <w:marTop w:val="0"/>
                                                          <w:marBottom w:val="0"/>
                                                          <w:divBdr>
                                                            <w:top w:val="none" w:sz="0" w:space="0" w:color="auto"/>
                                                            <w:left w:val="none" w:sz="0" w:space="0" w:color="auto"/>
                                                            <w:bottom w:val="none" w:sz="0" w:space="0" w:color="auto"/>
                                                            <w:right w:val="none" w:sz="0" w:space="0" w:color="auto"/>
                                                          </w:divBdr>
                                                          <w:divsChild>
                                                            <w:div w:id="385107750">
                                                              <w:marLeft w:val="0"/>
                                                              <w:marRight w:val="0"/>
                                                              <w:marTop w:val="0"/>
                                                              <w:marBottom w:val="0"/>
                                                              <w:divBdr>
                                                                <w:top w:val="none" w:sz="0" w:space="0" w:color="auto"/>
                                                                <w:left w:val="none" w:sz="0" w:space="0" w:color="auto"/>
                                                                <w:bottom w:val="none" w:sz="0" w:space="0" w:color="auto"/>
                                                                <w:right w:val="none" w:sz="0" w:space="0" w:color="auto"/>
                                                              </w:divBdr>
                                                              <w:divsChild>
                                                                <w:div w:id="499349910">
                                                                  <w:marLeft w:val="0"/>
                                                                  <w:marRight w:val="0"/>
                                                                  <w:marTop w:val="0"/>
                                                                  <w:marBottom w:val="0"/>
                                                                  <w:divBdr>
                                                                    <w:top w:val="none" w:sz="0" w:space="0" w:color="auto"/>
                                                                    <w:left w:val="none" w:sz="0" w:space="0" w:color="auto"/>
                                                                    <w:bottom w:val="none" w:sz="0" w:space="0" w:color="auto"/>
                                                                    <w:right w:val="none" w:sz="0" w:space="0" w:color="auto"/>
                                                                  </w:divBdr>
                                                                  <w:divsChild>
                                                                    <w:div w:id="605499423">
                                                                      <w:marLeft w:val="0"/>
                                                                      <w:marRight w:val="0"/>
                                                                      <w:marTop w:val="0"/>
                                                                      <w:marBottom w:val="0"/>
                                                                      <w:divBdr>
                                                                        <w:top w:val="none" w:sz="0" w:space="0" w:color="auto"/>
                                                                        <w:left w:val="none" w:sz="0" w:space="0" w:color="auto"/>
                                                                        <w:bottom w:val="none" w:sz="0" w:space="0" w:color="auto"/>
                                                                        <w:right w:val="none" w:sz="0" w:space="0" w:color="auto"/>
                                                                      </w:divBdr>
                                                                      <w:divsChild>
                                                                        <w:div w:id="1859081630">
                                                                          <w:marLeft w:val="0"/>
                                                                          <w:marRight w:val="0"/>
                                                                          <w:marTop w:val="0"/>
                                                                          <w:marBottom w:val="0"/>
                                                                          <w:divBdr>
                                                                            <w:top w:val="none" w:sz="0" w:space="0" w:color="auto"/>
                                                                            <w:left w:val="none" w:sz="0" w:space="0" w:color="auto"/>
                                                                            <w:bottom w:val="none" w:sz="0" w:space="0" w:color="auto"/>
                                                                            <w:right w:val="none" w:sz="0" w:space="0" w:color="auto"/>
                                                                          </w:divBdr>
                                                                          <w:divsChild>
                                                                            <w:div w:id="74830464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3474091">
      <w:bodyDiv w:val="1"/>
      <w:marLeft w:val="0"/>
      <w:marRight w:val="0"/>
      <w:marTop w:val="0"/>
      <w:marBottom w:val="0"/>
      <w:divBdr>
        <w:top w:val="none" w:sz="0" w:space="0" w:color="auto"/>
        <w:left w:val="none" w:sz="0" w:space="0" w:color="auto"/>
        <w:bottom w:val="none" w:sz="0" w:space="0" w:color="auto"/>
        <w:right w:val="none" w:sz="0" w:space="0" w:color="auto"/>
      </w:divBdr>
      <w:divsChild>
        <w:div w:id="524098364">
          <w:marLeft w:val="0"/>
          <w:marRight w:val="0"/>
          <w:marTop w:val="0"/>
          <w:marBottom w:val="0"/>
          <w:divBdr>
            <w:top w:val="none" w:sz="0" w:space="0" w:color="auto"/>
            <w:left w:val="none" w:sz="0" w:space="0" w:color="auto"/>
            <w:bottom w:val="none" w:sz="0" w:space="0" w:color="auto"/>
            <w:right w:val="none" w:sz="0" w:space="0" w:color="auto"/>
          </w:divBdr>
          <w:divsChild>
            <w:div w:id="1142498984">
              <w:marLeft w:val="0"/>
              <w:marRight w:val="0"/>
              <w:marTop w:val="0"/>
              <w:marBottom w:val="0"/>
              <w:divBdr>
                <w:top w:val="none" w:sz="0" w:space="0" w:color="auto"/>
                <w:left w:val="none" w:sz="0" w:space="0" w:color="auto"/>
                <w:bottom w:val="none" w:sz="0" w:space="0" w:color="auto"/>
                <w:right w:val="none" w:sz="0" w:space="0" w:color="auto"/>
              </w:divBdr>
              <w:divsChild>
                <w:div w:id="1341615413">
                  <w:marLeft w:val="0"/>
                  <w:marRight w:val="0"/>
                  <w:marTop w:val="0"/>
                  <w:marBottom w:val="0"/>
                  <w:divBdr>
                    <w:top w:val="none" w:sz="0" w:space="0" w:color="auto"/>
                    <w:left w:val="none" w:sz="0" w:space="0" w:color="auto"/>
                    <w:bottom w:val="none" w:sz="0" w:space="0" w:color="auto"/>
                    <w:right w:val="none" w:sz="0" w:space="0" w:color="auto"/>
                  </w:divBdr>
                  <w:divsChild>
                    <w:div w:id="2078018349">
                      <w:marLeft w:val="0"/>
                      <w:marRight w:val="0"/>
                      <w:marTop w:val="0"/>
                      <w:marBottom w:val="0"/>
                      <w:divBdr>
                        <w:top w:val="none" w:sz="0" w:space="0" w:color="auto"/>
                        <w:left w:val="none" w:sz="0" w:space="0" w:color="auto"/>
                        <w:bottom w:val="none" w:sz="0" w:space="0" w:color="auto"/>
                        <w:right w:val="none" w:sz="0" w:space="0" w:color="auto"/>
                      </w:divBdr>
                      <w:divsChild>
                        <w:div w:id="1618829429">
                          <w:marLeft w:val="0"/>
                          <w:marRight w:val="0"/>
                          <w:marTop w:val="0"/>
                          <w:marBottom w:val="0"/>
                          <w:divBdr>
                            <w:top w:val="none" w:sz="0" w:space="0" w:color="auto"/>
                            <w:left w:val="none" w:sz="0" w:space="0" w:color="auto"/>
                            <w:bottom w:val="none" w:sz="0" w:space="0" w:color="auto"/>
                            <w:right w:val="none" w:sz="0" w:space="0" w:color="auto"/>
                          </w:divBdr>
                          <w:divsChild>
                            <w:div w:id="1797798245">
                              <w:marLeft w:val="0"/>
                              <w:marRight w:val="0"/>
                              <w:marTop w:val="750"/>
                              <w:marBottom w:val="750"/>
                              <w:divBdr>
                                <w:top w:val="none" w:sz="0" w:space="0" w:color="auto"/>
                                <w:left w:val="none" w:sz="0" w:space="0" w:color="auto"/>
                                <w:bottom w:val="none" w:sz="0" w:space="0" w:color="auto"/>
                                <w:right w:val="none" w:sz="0" w:space="0" w:color="auto"/>
                              </w:divBdr>
                              <w:divsChild>
                                <w:div w:id="1012419785">
                                  <w:marLeft w:val="0"/>
                                  <w:marRight w:val="0"/>
                                  <w:marTop w:val="0"/>
                                  <w:marBottom w:val="0"/>
                                  <w:divBdr>
                                    <w:top w:val="none" w:sz="0" w:space="0" w:color="auto"/>
                                    <w:left w:val="none" w:sz="0" w:space="0" w:color="auto"/>
                                    <w:bottom w:val="none" w:sz="0" w:space="0" w:color="auto"/>
                                    <w:right w:val="none" w:sz="0" w:space="0" w:color="auto"/>
                                  </w:divBdr>
                                  <w:divsChild>
                                    <w:div w:id="1798715714">
                                      <w:marLeft w:val="0"/>
                                      <w:marRight w:val="0"/>
                                      <w:marTop w:val="0"/>
                                      <w:marBottom w:val="0"/>
                                      <w:divBdr>
                                        <w:top w:val="none" w:sz="0" w:space="0" w:color="auto"/>
                                        <w:left w:val="none" w:sz="0" w:space="0" w:color="auto"/>
                                        <w:bottom w:val="none" w:sz="0" w:space="0" w:color="auto"/>
                                        <w:right w:val="none" w:sz="0" w:space="0" w:color="auto"/>
                                      </w:divBdr>
                                      <w:divsChild>
                                        <w:div w:id="702829750">
                                          <w:marLeft w:val="-225"/>
                                          <w:marRight w:val="-225"/>
                                          <w:marTop w:val="0"/>
                                          <w:marBottom w:val="0"/>
                                          <w:divBdr>
                                            <w:top w:val="none" w:sz="0" w:space="0" w:color="auto"/>
                                            <w:left w:val="none" w:sz="0" w:space="0" w:color="auto"/>
                                            <w:bottom w:val="none" w:sz="0" w:space="0" w:color="auto"/>
                                            <w:right w:val="none" w:sz="0" w:space="0" w:color="auto"/>
                                          </w:divBdr>
                                          <w:divsChild>
                                            <w:div w:id="39134605">
                                              <w:marLeft w:val="0"/>
                                              <w:marRight w:val="0"/>
                                              <w:marTop w:val="0"/>
                                              <w:marBottom w:val="0"/>
                                              <w:divBdr>
                                                <w:top w:val="none" w:sz="0" w:space="0" w:color="auto"/>
                                                <w:left w:val="none" w:sz="0" w:space="0" w:color="auto"/>
                                                <w:bottom w:val="none" w:sz="0" w:space="0" w:color="auto"/>
                                                <w:right w:val="none" w:sz="0" w:space="0" w:color="auto"/>
                                              </w:divBdr>
                                              <w:divsChild>
                                                <w:div w:id="1051882911">
                                                  <w:marLeft w:val="0"/>
                                                  <w:marRight w:val="0"/>
                                                  <w:marTop w:val="0"/>
                                                  <w:marBottom w:val="0"/>
                                                  <w:divBdr>
                                                    <w:top w:val="none" w:sz="0" w:space="0" w:color="auto"/>
                                                    <w:left w:val="none" w:sz="0" w:space="0" w:color="auto"/>
                                                    <w:bottom w:val="none" w:sz="0" w:space="0" w:color="auto"/>
                                                    <w:right w:val="none" w:sz="0" w:space="0" w:color="auto"/>
                                                  </w:divBdr>
                                                  <w:divsChild>
                                                    <w:div w:id="745690623">
                                                      <w:marLeft w:val="0"/>
                                                      <w:marRight w:val="0"/>
                                                      <w:marTop w:val="0"/>
                                                      <w:marBottom w:val="0"/>
                                                      <w:divBdr>
                                                        <w:top w:val="none" w:sz="0" w:space="0" w:color="auto"/>
                                                        <w:left w:val="none" w:sz="0" w:space="0" w:color="auto"/>
                                                        <w:bottom w:val="none" w:sz="0" w:space="0" w:color="auto"/>
                                                        <w:right w:val="none" w:sz="0" w:space="0" w:color="auto"/>
                                                      </w:divBdr>
                                                      <w:divsChild>
                                                        <w:div w:id="1145321981">
                                                          <w:marLeft w:val="-225"/>
                                                          <w:marRight w:val="-225"/>
                                                          <w:marTop w:val="0"/>
                                                          <w:marBottom w:val="0"/>
                                                          <w:divBdr>
                                                            <w:top w:val="none" w:sz="0" w:space="0" w:color="auto"/>
                                                            <w:left w:val="none" w:sz="0" w:space="0" w:color="auto"/>
                                                            <w:bottom w:val="none" w:sz="0" w:space="0" w:color="auto"/>
                                                            <w:right w:val="none" w:sz="0" w:space="0" w:color="auto"/>
                                                          </w:divBdr>
                                                          <w:divsChild>
                                                            <w:div w:id="1203862655">
                                                              <w:marLeft w:val="0"/>
                                                              <w:marRight w:val="0"/>
                                                              <w:marTop w:val="0"/>
                                                              <w:marBottom w:val="0"/>
                                                              <w:divBdr>
                                                                <w:top w:val="none" w:sz="0" w:space="0" w:color="auto"/>
                                                                <w:left w:val="none" w:sz="0" w:space="0" w:color="auto"/>
                                                                <w:bottom w:val="none" w:sz="0" w:space="0" w:color="auto"/>
                                                                <w:right w:val="none" w:sz="0" w:space="0" w:color="auto"/>
                                                              </w:divBdr>
                                                              <w:divsChild>
                                                                <w:div w:id="899940817">
                                                                  <w:marLeft w:val="0"/>
                                                                  <w:marRight w:val="0"/>
                                                                  <w:marTop w:val="0"/>
                                                                  <w:marBottom w:val="0"/>
                                                                  <w:divBdr>
                                                                    <w:top w:val="none" w:sz="0" w:space="0" w:color="auto"/>
                                                                    <w:left w:val="none" w:sz="0" w:space="0" w:color="auto"/>
                                                                    <w:bottom w:val="none" w:sz="0" w:space="0" w:color="auto"/>
                                                                    <w:right w:val="none" w:sz="0" w:space="0" w:color="auto"/>
                                                                  </w:divBdr>
                                                                  <w:divsChild>
                                                                    <w:div w:id="968896266">
                                                                      <w:marLeft w:val="0"/>
                                                                      <w:marRight w:val="0"/>
                                                                      <w:marTop w:val="0"/>
                                                                      <w:marBottom w:val="0"/>
                                                                      <w:divBdr>
                                                                        <w:top w:val="none" w:sz="0" w:space="0" w:color="auto"/>
                                                                        <w:left w:val="none" w:sz="0" w:space="0" w:color="auto"/>
                                                                        <w:bottom w:val="none" w:sz="0" w:space="0" w:color="auto"/>
                                                                        <w:right w:val="none" w:sz="0" w:space="0" w:color="auto"/>
                                                                      </w:divBdr>
                                                                      <w:divsChild>
                                                                        <w:div w:id="2019427850">
                                                                          <w:marLeft w:val="0"/>
                                                                          <w:marRight w:val="0"/>
                                                                          <w:marTop w:val="0"/>
                                                                          <w:marBottom w:val="0"/>
                                                                          <w:divBdr>
                                                                            <w:top w:val="none" w:sz="0" w:space="0" w:color="auto"/>
                                                                            <w:left w:val="none" w:sz="0" w:space="0" w:color="auto"/>
                                                                            <w:bottom w:val="none" w:sz="0" w:space="0" w:color="auto"/>
                                                                            <w:right w:val="none" w:sz="0" w:space="0" w:color="auto"/>
                                                                          </w:divBdr>
                                                                          <w:divsChild>
                                                                            <w:div w:id="88383196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6164517">
      <w:bodyDiv w:val="1"/>
      <w:marLeft w:val="0"/>
      <w:marRight w:val="0"/>
      <w:marTop w:val="0"/>
      <w:marBottom w:val="0"/>
      <w:divBdr>
        <w:top w:val="none" w:sz="0" w:space="0" w:color="auto"/>
        <w:left w:val="none" w:sz="0" w:space="0" w:color="auto"/>
        <w:bottom w:val="none" w:sz="0" w:space="0" w:color="auto"/>
        <w:right w:val="none" w:sz="0" w:space="0" w:color="auto"/>
      </w:divBdr>
    </w:div>
    <w:div w:id="1562012697">
      <w:bodyDiv w:val="1"/>
      <w:marLeft w:val="0"/>
      <w:marRight w:val="0"/>
      <w:marTop w:val="0"/>
      <w:marBottom w:val="0"/>
      <w:divBdr>
        <w:top w:val="none" w:sz="0" w:space="0" w:color="auto"/>
        <w:left w:val="none" w:sz="0" w:space="0" w:color="auto"/>
        <w:bottom w:val="none" w:sz="0" w:space="0" w:color="auto"/>
        <w:right w:val="none" w:sz="0" w:space="0" w:color="auto"/>
      </w:divBdr>
      <w:divsChild>
        <w:div w:id="1101417516">
          <w:marLeft w:val="0"/>
          <w:marRight w:val="0"/>
          <w:marTop w:val="0"/>
          <w:marBottom w:val="0"/>
          <w:divBdr>
            <w:top w:val="none" w:sz="0" w:space="0" w:color="auto"/>
            <w:left w:val="none" w:sz="0" w:space="0" w:color="auto"/>
            <w:bottom w:val="none" w:sz="0" w:space="0" w:color="auto"/>
            <w:right w:val="none" w:sz="0" w:space="0" w:color="auto"/>
          </w:divBdr>
          <w:divsChild>
            <w:div w:id="1229878979">
              <w:marLeft w:val="0"/>
              <w:marRight w:val="0"/>
              <w:marTop w:val="0"/>
              <w:marBottom w:val="0"/>
              <w:divBdr>
                <w:top w:val="none" w:sz="0" w:space="0" w:color="auto"/>
                <w:left w:val="none" w:sz="0" w:space="0" w:color="auto"/>
                <w:bottom w:val="none" w:sz="0" w:space="0" w:color="auto"/>
                <w:right w:val="none" w:sz="0" w:space="0" w:color="auto"/>
              </w:divBdr>
              <w:divsChild>
                <w:div w:id="1799839702">
                  <w:marLeft w:val="0"/>
                  <w:marRight w:val="0"/>
                  <w:marTop w:val="0"/>
                  <w:marBottom w:val="0"/>
                  <w:divBdr>
                    <w:top w:val="none" w:sz="0" w:space="0" w:color="auto"/>
                    <w:left w:val="none" w:sz="0" w:space="0" w:color="auto"/>
                    <w:bottom w:val="none" w:sz="0" w:space="0" w:color="auto"/>
                    <w:right w:val="none" w:sz="0" w:space="0" w:color="auto"/>
                  </w:divBdr>
                  <w:divsChild>
                    <w:div w:id="326901168">
                      <w:marLeft w:val="0"/>
                      <w:marRight w:val="0"/>
                      <w:marTop w:val="0"/>
                      <w:marBottom w:val="0"/>
                      <w:divBdr>
                        <w:top w:val="none" w:sz="0" w:space="0" w:color="auto"/>
                        <w:left w:val="none" w:sz="0" w:space="0" w:color="auto"/>
                        <w:bottom w:val="none" w:sz="0" w:space="0" w:color="auto"/>
                        <w:right w:val="none" w:sz="0" w:space="0" w:color="auto"/>
                      </w:divBdr>
                      <w:divsChild>
                        <w:div w:id="1587182895">
                          <w:marLeft w:val="0"/>
                          <w:marRight w:val="0"/>
                          <w:marTop w:val="0"/>
                          <w:marBottom w:val="0"/>
                          <w:divBdr>
                            <w:top w:val="none" w:sz="0" w:space="0" w:color="auto"/>
                            <w:left w:val="none" w:sz="0" w:space="0" w:color="auto"/>
                            <w:bottom w:val="none" w:sz="0" w:space="0" w:color="auto"/>
                            <w:right w:val="none" w:sz="0" w:space="0" w:color="auto"/>
                          </w:divBdr>
                          <w:divsChild>
                            <w:div w:id="882442352">
                              <w:marLeft w:val="0"/>
                              <w:marRight w:val="0"/>
                              <w:marTop w:val="0"/>
                              <w:marBottom w:val="0"/>
                              <w:divBdr>
                                <w:top w:val="none" w:sz="0" w:space="0" w:color="auto"/>
                                <w:left w:val="none" w:sz="0" w:space="0" w:color="auto"/>
                                <w:bottom w:val="none" w:sz="0" w:space="0" w:color="auto"/>
                                <w:right w:val="none" w:sz="0" w:space="0" w:color="auto"/>
                              </w:divBdr>
                              <w:divsChild>
                                <w:div w:id="433787647">
                                  <w:marLeft w:val="0"/>
                                  <w:marRight w:val="0"/>
                                  <w:marTop w:val="0"/>
                                  <w:marBottom w:val="0"/>
                                  <w:divBdr>
                                    <w:top w:val="none" w:sz="0" w:space="0" w:color="auto"/>
                                    <w:left w:val="none" w:sz="0" w:space="0" w:color="auto"/>
                                    <w:bottom w:val="none" w:sz="0" w:space="0" w:color="auto"/>
                                    <w:right w:val="none" w:sz="0" w:space="0" w:color="auto"/>
                                  </w:divBdr>
                                  <w:divsChild>
                                    <w:div w:id="205871231">
                                      <w:marLeft w:val="0"/>
                                      <w:marRight w:val="0"/>
                                      <w:marTop w:val="0"/>
                                      <w:marBottom w:val="0"/>
                                      <w:divBdr>
                                        <w:top w:val="none" w:sz="0" w:space="0" w:color="auto"/>
                                        <w:left w:val="none" w:sz="0" w:space="0" w:color="auto"/>
                                        <w:bottom w:val="none" w:sz="0" w:space="0" w:color="auto"/>
                                        <w:right w:val="none" w:sz="0" w:space="0" w:color="auto"/>
                                      </w:divBdr>
                                      <w:divsChild>
                                        <w:div w:id="1952012830">
                                          <w:marLeft w:val="0"/>
                                          <w:marRight w:val="0"/>
                                          <w:marTop w:val="0"/>
                                          <w:marBottom w:val="0"/>
                                          <w:divBdr>
                                            <w:top w:val="none" w:sz="0" w:space="0" w:color="auto"/>
                                            <w:left w:val="none" w:sz="0" w:space="0" w:color="auto"/>
                                            <w:bottom w:val="none" w:sz="0" w:space="0" w:color="auto"/>
                                            <w:right w:val="none" w:sz="0" w:space="0" w:color="auto"/>
                                          </w:divBdr>
                                        </w:div>
                                        <w:div w:id="1215003945">
                                          <w:marLeft w:val="0"/>
                                          <w:marRight w:val="0"/>
                                          <w:marTop w:val="0"/>
                                          <w:marBottom w:val="0"/>
                                          <w:divBdr>
                                            <w:top w:val="none" w:sz="0" w:space="0" w:color="auto"/>
                                            <w:left w:val="none" w:sz="0" w:space="0" w:color="auto"/>
                                            <w:bottom w:val="none" w:sz="0" w:space="0" w:color="auto"/>
                                            <w:right w:val="none" w:sz="0" w:space="0" w:color="auto"/>
                                          </w:divBdr>
                                        </w:div>
                                        <w:div w:id="1135679866">
                                          <w:marLeft w:val="0"/>
                                          <w:marRight w:val="0"/>
                                          <w:marTop w:val="0"/>
                                          <w:marBottom w:val="0"/>
                                          <w:divBdr>
                                            <w:top w:val="none" w:sz="0" w:space="0" w:color="auto"/>
                                            <w:left w:val="none" w:sz="0" w:space="0" w:color="auto"/>
                                            <w:bottom w:val="none" w:sz="0" w:space="0" w:color="auto"/>
                                            <w:right w:val="none" w:sz="0" w:space="0" w:color="auto"/>
                                          </w:divBdr>
                                        </w:div>
                                        <w:div w:id="2008437728">
                                          <w:marLeft w:val="0"/>
                                          <w:marRight w:val="0"/>
                                          <w:marTop w:val="0"/>
                                          <w:marBottom w:val="0"/>
                                          <w:divBdr>
                                            <w:top w:val="none" w:sz="0" w:space="0" w:color="auto"/>
                                            <w:left w:val="none" w:sz="0" w:space="0" w:color="auto"/>
                                            <w:bottom w:val="none" w:sz="0" w:space="0" w:color="auto"/>
                                            <w:right w:val="none" w:sz="0" w:space="0" w:color="auto"/>
                                          </w:divBdr>
                                        </w:div>
                                        <w:div w:id="1190334541">
                                          <w:marLeft w:val="0"/>
                                          <w:marRight w:val="0"/>
                                          <w:marTop w:val="0"/>
                                          <w:marBottom w:val="0"/>
                                          <w:divBdr>
                                            <w:top w:val="none" w:sz="0" w:space="0" w:color="auto"/>
                                            <w:left w:val="none" w:sz="0" w:space="0" w:color="auto"/>
                                            <w:bottom w:val="none" w:sz="0" w:space="0" w:color="auto"/>
                                            <w:right w:val="none" w:sz="0" w:space="0" w:color="auto"/>
                                          </w:divBdr>
                                        </w:div>
                                        <w:div w:id="1730574164">
                                          <w:marLeft w:val="0"/>
                                          <w:marRight w:val="0"/>
                                          <w:marTop w:val="0"/>
                                          <w:marBottom w:val="0"/>
                                          <w:divBdr>
                                            <w:top w:val="none" w:sz="0" w:space="0" w:color="auto"/>
                                            <w:left w:val="none" w:sz="0" w:space="0" w:color="auto"/>
                                            <w:bottom w:val="none" w:sz="0" w:space="0" w:color="auto"/>
                                            <w:right w:val="none" w:sz="0" w:space="0" w:color="auto"/>
                                          </w:divBdr>
                                        </w:div>
                                        <w:div w:id="151797740">
                                          <w:marLeft w:val="0"/>
                                          <w:marRight w:val="0"/>
                                          <w:marTop w:val="0"/>
                                          <w:marBottom w:val="0"/>
                                          <w:divBdr>
                                            <w:top w:val="none" w:sz="0" w:space="0" w:color="auto"/>
                                            <w:left w:val="none" w:sz="0" w:space="0" w:color="auto"/>
                                            <w:bottom w:val="none" w:sz="0" w:space="0" w:color="auto"/>
                                            <w:right w:val="none" w:sz="0" w:space="0" w:color="auto"/>
                                          </w:divBdr>
                                        </w:div>
                                        <w:div w:id="122035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3584766">
      <w:bodyDiv w:val="1"/>
      <w:marLeft w:val="0"/>
      <w:marRight w:val="0"/>
      <w:marTop w:val="0"/>
      <w:marBottom w:val="0"/>
      <w:divBdr>
        <w:top w:val="none" w:sz="0" w:space="0" w:color="auto"/>
        <w:left w:val="none" w:sz="0" w:space="0" w:color="auto"/>
        <w:bottom w:val="none" w:sz="0" w:space="0" w:color="auto"/>
        <w:right w:val="none" w:sz="0" w:space="0" w:color="auto"/>
      </w:divBdr>
      <w:divsChild>
        <w:div w:id="1717000531">
          <w:marLeft w:val="0"/>
          <w:marRight w:val="0"/>
          <w:marTop w:val="0"/>
          <w:marBottom w:val="0"/>
          <w:divBdr>
            <w:top w:val="none" w:sz="0" w:space="0" w:color="auto"/>
            <w:left w:val="none" w:sz="0" w:space="0" w:color="auto"/>
            <w:bottom w:val="none" w:sz="0" w:space="0" w:color="auto"/>
            <w:right w:val="none" w:sz="0" w:space="0" w:color="auto"/>
          </w:divBdr>
          <w:divsChild>
            <w:div w:id="248345777">
              <w:marLeft w:val="0"/>
              <w:marRight w:val="0"/>
              <w:marTop w:val="0"/>
              <w:marBottom w:val="0"/>
              <w:divBdr>
                <w:top w:val="none" w:sz="0" w:space="0" w:color="auto"/>
                <w:left w:val="none" w:sz="0" w:space="0" w:color="auto"/>
                <w:bottom w:val="none" w:sz="0" w:space="0" w:color="auto"/>
                <w:right w:val="none" w:sz="0" w:space="0" w:color="auto"/>
              </w:divBdr>
              <w:divsChild>
                <w:div w:id="446319955">
                  <w:marLeft w:val="0"/>
                  <w:marRight w:val="0"/>
                  <w:marTop w:val="0"/>
                  <w:marBottom w:val="0"/>
                  <w:divBdr>
                    <w:top w:val="none" w:sz="0" w:space="0" w:color="auto"/>
                    <w:left w:val="none" w:sz="0" w:space="0" w:color="auto"/>
                    <w:bottom w:val="none" w:sz="0" w:space="0" w:color="auto"/>
                    <w:right w:val="none" w:sz="0" w:space="0" w:color="auto"/>
                  </w:divBdr>
                  <w:divsChild>
                    <w:div w:id="222107400">
                      <w:marLeft w:val="0"/>
                      <w:marRight w:val="0"/>
                      <w:marTop w:val="0"/>
                      <w:marBottom w:val="0"/>
                      <w:divBdr>
                        <w:top w:val="none" w:sz="0" w:space="0" w:color="auto"/>
                        <w:left w:val="none" w:sz="0" w:space="0" w:color="auto"/>
                        <w:bottom w:val="none" w:sz="0" w:space="0" w:color="auto"/>
                        <w:right w:val="none" w:sz="0" w:space="0" w:color="auto"/>
                      </w:divBdr>
                      <w:divsChild>
                        <w:div w:id="822896808">
                          <w:marLeft w:val="0"/>
                          <w:marRight w:val="0"/>
                          <w:marTop w:val="0"/>
                          <w:marBottom w:val="0"/>
                          <w:divBdr>
                            <w:top w:val="none" w:sz="0" w:space="0" w:color="auto"/>
                            <w:left w:val="none" w:sz="0" w:space="0" w:color="auto"/>
                            <w:bottom w:val="none" w:sz="0" w:space="0" w:color="auto"/>
                            <w:right w:val="none" w:sz="0" w:space="0" w:color="auto"/>
                          </w:divBdr>
                          <w:divsChild>
                            <w:div w:id="762536541">
                              <w:marLeft w:val="0"/>
                              <w:marRight w:val="0"/>
                              <w:marTop w:val="750"/>
                              <w:marBottom w:val="750"/>
                              <w:divBdr>
                                <w:top w:val="none" w:sz="0" w:space="0" w:color="auto"/>
                                <w:left w:val="none" w:sz="0" w:space="0" w:color="auto"/>
                                <w:bottom w:val="none" w:sz="0" w:space="0" w:color="auto"/>
                                <w:right w:val="none" w:sz="0" w:space="0" w:color="auto"/>
                              </w:divBdr>
                              <w:divsChild>
                                <w:div w:id="524447890">
                                  <w:marLeft w:val="0"/>
                                  <w:marRight w:val="0"/>
                                  <w:marTop w:val="0"/>
                                  <w:marBottom w:val="0"/>
                                  <w:divBdr>
                                    <w:top w:val="none" w:sz="0" w:space="0" w:color="auto"/>
                                    <w:left w:val="none" w:sz="0" w:space="0" w:color="auto"/>
                                    <w:bottom w:val="none" w:sz="0" w:space="0" w:color="auto"/>
                                    <w:right w:val="none" w:sz="0" w:space="0" w:color="auto"/>
                                  </w:divBdr>
                                  <w:divsChild>
                                    <w:div w:id="1865318006">
                                      <w:marLeft w:val="0"/>
                                      <w:marRight w:val="0"/>
                                      <w:marTop w:val="0"/>
                                      <w:marBottom w:val="0"/>
                                      <w:divBdr>
                                        <w:top w:val="none" w:sz="0" w:space="0" w:color="auto"/>
                                        <w:left w:val="none" w:sz="0" w:space="0" w:color="auto"/>
                                        <w:bottom w:val="none" w:sz="0" w:space="0" w:color="auto"/>
                                        <w:right w:val="none" w:sz="0" w:space="0" w:color="auto"/>
                                      </w:divBdr>
                                      <w:divsChild>
                                        <w:div w:id="1980920042">
                                          <w:marLeft w:val="-225"/>
                                          <w:marRight w:val="-225"/>
                                          <w:marTop w:val="0"/>
                                          <w:marBottom w:val="0"/>
                                          <w:divBdr>
                                            <w:top w:val="none" w:sz="0" w:space="0" w:color="auto"/>
                                            <w:left w:val="none" w:sz="0" w:space="0" w:color="auto"/>
                                            <w:bottom w:val="none" w:sz="0" w:space="0" w:color="auto"/>
                                            <w:right w:val="none" w:sz="0" w:space="0" w:color="auto"/>
                                          </w:divBdr>
                                          <w:divsChild>
                                            <w:div w:id="1821461486">
                                              <w:marLeft w:val="0"/>
                                              <w:marRight w:val="0"/>
                                              <w:marTop w:val="0"/>
                                              <w:marBottom w:val="0"/>
                                              <w:divBdr>
                                                <w:top w:val="none" w:sz="0" w:space="0" w:color="auto"/>
                                                <w:left w:val="none" w:sz="0" w:space="0" w:color="auto"/>
                                                <w:bottom w:val="none" w:sz="0" w:space="0" w:color="auto"/>
                                                <w:right w:val="none" w:sz="0" w:space="0" w:color="auto"/>
                                              </w:divBdr>
                                              <w:divsChild>
                                                <w:div w:id="1596398860">
                                                  <w:marLeft w:val="0"/>
                                                  <w:marRight w:val="0"/>
                                                  <w:marTop w:val="0"/>
                                                  <w:marBottom w:val="0"/>
                                                  <w:divBdr>
                                                    <w:top w:val="none" w:sz="0" w:space="0" w:color="auto"/>
                                                    <w:left w:val="none" w:sz="0" w:space="0" w:color="auto"/>
                                                    <w:bottom w:val="none" w:sz="0" w:space="0" w:color="auto"/>
                                                    <w:right w:val="none" w:sz="0" w:space="0" w:color="auto"/>
                                                  </w:divBdr>
                                                  <w:divsChild>
                                                    <w:div w:id="825630358">
                                                      <w:marLeft w:val="0"/>
                                                      <w:marRight w:val="0"/>
                                                      <w:marTop w:val="0"/>
                                                      <w:marBottom w:val="0"/>
                                                      <w:divBdr>
                                                        <w:top w:val="none" w:sz="0" w:space="0" w:color="auto"/>
                                                        <w:left w:val="none" w:sz="0" w:space="0" w:color="auto"/>
                                                        <w:bottom w:val="none" w:sz="0" w:space="0" w:color="auto"/>
                                                        <w:right w:val="none" w:sz="0" w:space="0" w:color="auto"/>
                                                      </w:divBdr>
                                                      <w:divsChild>
                                                        <w:div w:id="261691118">
                                                          <w:marLeft w:val="-225"/>
                                                          <w:marRight w:val="-225"/>
                                                          <w:marTop w:val="0"/>
                                                          <w:marBottom w:val="0"/>
                                                          <w:divBdr>
                                                            <w:top w:val="none" w:sz="0" w:space="0" w:color="auto"/>
                                                            <w:left w:val="none" w:sz="0" w:space="0" w:color="auto"/>
                                                            <w:bottom w:val="none" w:sz="0" w:space="0" w:color="auto"/>
                                                            <w:right w:val="none" w:sz="0" w:space="0" w:color="auto"/>
                                                          </w:divBdr>
                                                          <w:divsChild>
                                                            <w:div w:id="2116048676">
                                                              <w:marLeft w:val="0"/>
                                                              <w:marRight w:val="0"/>
                                                              <w:marTop w:val="0"/>
                                                              <w:marBottom w:val="0"/>
                                                              <w:divBdr>
                                                                <w:top w:val="none" w:sz="0" w:space="0" w:color="auto"/>
                                                                <w:left w:val="none" w:sz="0" w:space="0" w:color="auto"/>
                                                                <w:bottom w:val="none" w:sz="0" w:space="0" w:color="auto"/>
                                                                <w:right w:val="none" w:sz="0" w:space="0" w:color="auto"/>
                                                              </w:divBdr>
                                                              <w:divsChild>
                                                                <w:div w:id="684215658">
                                                                  <w:marLeft w:val="0"/>
                                                                  <w:marRight w:val="0"/>
                                                                  <w:marTop w:val="0"/>
                                                                  <w:marBottom w:val="0"/>
                                                                  <w:divBdr>
                                                                    <w:top w:val="none" w:sz="0" w:space="0" w:color="auto"/>
                                                                    <w:left w:val="none" w:sz="0" w:space="0" w:color="auto"/>
                                                                    <w:bottom w:val="none" w:sz="0" w:space="0" w:color="auto"/>
                                                                    <w:right w:val="none" w:sz="0" w:space="0" w:color="auto"/>
                                                                  </w:divBdr>
                                                                  <w:divsChild>
                                                                    <w:div w:id="1459763802">
                                                                      <w:marLeft w:val="0"/>
                                                                      <w:marRight w:val="0"/>
                                                                      <w:marTop w:val="0"/>
                                                                      <w:marBottom w:val="0"/>
                                                                      <w:divBdr>
                                                                        <w:top w:val="none" w:sz="0" w:space="0" w:color="auto"/>
                                                                        <w:left w:val="none" w:sz="0" w:space="0" w:color="auto"/>
                                                                        <w:bottom w:val="none" w:sz="0" w:space="0" w:color="auto"/>
                                                                        <w:right w:val="none" w:sz="0" w:space="0" w:color="auto"/>
                                                                      </w:divBdr>
                                                                      <w:divsChild>
                                                                        <w:div w:id="799805617">
                                                                          <w:marLeft w:val="0"/>
                                                                          <w:marRight w:val="0"/>
                                                                          <w:marTop w:val="0"/>
                                                                          <w:marBottom w:val="0"/>
                                                                          <w:divBdr>
                                                                            <w:top w:val="none" w:sz="0" w:space="0" w:color="auto"/>
                                                                            <w:left w:val="none" w:sz="0" w:space="0" w:color="auto"/>
                                                                            <w:bottom w:val="none" w:sz="0" w:space="0" w:color="auto"/>
                                                                            <w:right w:val="none" w:sz="0" w:space="0" w:color="auto"/>
                                                                          </w:divBdr>
                                                                          <w:divsChild>
                                                                            <w:div w:id="5546998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8026448">
      <w:bodyDiv w:val="1"/>
      <w:marLeft w:val="0"/>
      <w:marRight w:val="0"/>
      <w:marTop w:val="0"/>
      <w:marBottom w:val="0"/>
      <w:divBdr>
        <w:top w:val="none" w:sz="0" w:space="0" w:color="auto"/>
        <w:left w:val="none" w:sz="0" w:space="0" w:color="auto"/>
        <w:bottom w:val="none" w:sz="0" w:space="0" w:color="auto"/>
        <w:right w:val="none" w:sz="0" w:space="0" w:color="auto"/>
      </w:divBdr>
    </w:div>
    <w:div w:id="1790930544">
      <w:bodyDiv w:val="1"/>
      <w:marLeft w:val="0"/>
      <w:marRight w:val="0"/>
      <w:marTop w:val="0"/>
      <w:marBottom w:val="0"/>
      <w:divBdr>
        <w:top w:val="none" w:sz="0" w:space="0" w:color="auto"/>
        <w:left w:val="none" w:sz="0" w:space="0" w:color="auto"/>
        <w:bottom w:val="none" w:sz="0" w:space="0" w:color="auto"/>
        <w:right w:val="none" w:sz="0" w:space="0" w:color="auto"/>
      </w:divBdr>
      <w:divsChild>
        <w:div w:id="1387608267">
          <w:marLeft w:val="0"/>
          <w:marRight w:val="0"/>
          <w:marTop w:val="0"/>
          <w:marBottom w:val="0"/>
          <w:divBdr>
            <w:top w:val="none" w:sz="0" w:space="0" w:color="auto"/>
            <w:left w:val="none" w:sz="0" w:space="0" w:color="auto"/>
            <w:bottom w:val="none" w:sz="0" w:space="0" w:color="auto"/>
            <w:right w:val="none" w:sz="0" w:space="0" w:color="auto"/>
          </w:divBdr>
          <w:divsChild>
            <w:div w:id="681128048">
              <w:marLeft w:val="0"/>
              <w:marRight w:val="0"/>
              <w:marTop w:val="0"/>
              <w:marBottom w:val="0"/>
              <w:divBdr>
                <w:top w:val="none" w:sz="0" w:space="0" w:color="auto"/>
                <w:left w:val="none" w:sz="0" w:space="0" w:color="auto"/>
                <w:bottom w:val="none" w:sz="0" w:space="0" w:color="auto"/>
                <w:right w:val="none" w:sz="0" w:space="0" w:color="auto"/>
              </w:divBdr>
              <w:divsChild>
                <w:div w:id="232592707">
                  <w:marLeft w:val="0"/>
                  <w:marRight w:val="0"/>
                  <w:marTop w:val="0"/>
                  <w:marBottom w:val="0"/>
                  <w:divBdr>
                    <w:top w:val="none" w:sz="0" w:space="0" w:color="auto"/>
                    <w:left w:val="none" w:sz="0" w:space="0" w:color="auto"/>
                    <w:bottom w:val="none" w:sz="0" w:space="0" w:color="auto"/>
                    <w:right w:val="none" w:sz="0" w:space="0" w:color="auto"/>
                  </w:divBdr>
                  <w:divsChild>
                    <w:div w:id="349071955">
                      <w:marLeft w:val="0"/>
                      <w:marRight w:val="0"/>
                      <w:marTop w:val="0"/>
                      <w:marBottom w:val="0"/>
                      <w:divBdr>
                        <w:top w:val="none" w:sz="0" w:space="0" w:color="auto"/>
                        <w:left w:val="none" w:sz="0" w:space="0" w:color="auto"/>
                        <w:bottom w:val="none" w:sz="0" w:space="0" w:color="auto"/>
                        <w:right w:val="none" w:sz="0" w:space="0" w:color="auto"/>
                      </w:divBdr>
                      <w:divsChild>
                        <w:div w:id="1503349465">
                          <w:marLeft w:val="0"/>
                          <w:marRight w:val="0"/>
                          <w:marTop w:val="0"/>
                          <w:marBottom w:val="0"/>
                          <w:divBdr>
                            <w:top w:val="none" w:sz="0" w:space="0" w:color="auto"/>
                            <w:left w:val="none" w:sz="0" w:space="0" w:color="auto"/>
                            <w:bottom w:val="none" w:sz="0" w:space="0" w:color="auto"/>
                            <w:right w:val="none" w:sz="0" w:space="0" w:color="auto"/>
                          </w:divBdr>
                          <w:divsChild>
                            <w:div w:id="847594403">
                              <w:marLeft w:val="0"/>
                              <w:marRight w:val="0"/>
                              <w:marTop w:val="750"/>
                              <w:marBottom w:val="750"/>
                              <w:divBdr>
                                <w:top w:val="none" w:sz="0" w:space="0" w:color="auto"/>
                                <w:left w:val="none" w:sz="0" w:space="0" w:color="auto"/>
                                <w:bottom w:val="none" w:sz="0" w:space="0" w:color="auto"/>
                                <w:right w:val="none" w:sz="0" w:space="0" w:color="auto"/>
                              </w:divBdr>
                              <w:divsChild>
                                <w:div w:id="1402873009">
                                  <w:marLeft w:val="0"/>
                                  <w:marRight w:val="0"/>
                                  <w:marTop w:val="0"/>
                                  <w:marBottom w:val="0"/>
                                  <w:divBdr>
                                    <w:top w:val="none" w:sz="0" w:space="0" w:color="auto"/>
                                    <w:left w:val="none" w:sz="0" w:space="0" w:color="auto"/>
                                    <w:bottom w:val="none" w:sz="0" w:space="0" w:color="auto"/>
                                    <w:right w:val="none" w:sz="0" w:space="0" w:color="auto"/>
                                  </w:divBdr>
                                  <w:divsChild>
                                    <w:div w:id="998381728">
                                      <w:marLeft w:val="0"/>
                                      <w:marRight w:val="0"/>
                                      <w:marTop w:val="0"/>
                                      <w:marBottom w:val="0"/>
                                      <w:divBdr>
                                        <w:top w:val="none" w:sz="0" w:space="0" w:color="auto"/>
                                        <w:left w:val="none" w:sz="0" w:space="0" w:color="auto"/>
                                        <w:bottom w:val="none" w:sz="0" w:space="0" w:color="auto"/>
                                        <w:right w:val="none" w:sz="0" w:space="0" w:color="auto"/>
                                      </w:divBdr>
                                      <w:divsChild>
                                        <w:div w:id="290980055">
                                          <w:marLeft w:val="-225"/>
                                          <w:marRight w:val="-225"/>
                                          <w:marTop w:val="0"/>
                                          <w:marBottom w:val="0"/>
                                          <w:divBdr>
                                            <w:top w:val="none" w:sz="0" w:space="0" w:color="auto"/>
                                            <w:left w:val="none" w:sz="0" w:space="0" w:color="auto"/>
                                            <w:bottom w:val="none" w:sz="0" w:space="0" w:color="auto"/>
                                            <w:right w:val="none" w:sz="0" w:space="0" w:color="auto"/>
                                          </w:divBdr>
                                          <w:divsChild>
                                            <w:div w:id="2113284066">
                                              <w:marLeft w:val="0"/>
                                              <w:marRight w:val="0"/>
                                              <w:marTop w:val="0"/>
                                              <w:marBottom w:val="0"/>
                                              <w:divBdr>
                                                <w:top w:val="none" w:sz="0" w:space="0" w:color="auto"/>
                                                <w:left w:val="none" w:sz="0" w:space="0" w:color="auto"/>
                                                <w:bottom w:val="none" w:sz="0" w:space="0" w:color="auto"/>
                                                <w:right w:val="none" w:sz="0" w:space="0" w:color="auto"/>
                                              </w:divBdr>
                                              <w:divsChild>
                                                <w:div w:id="1744253392">
                                                  <w:marLeft w:val="0"/>
                                                  <w:marRight w:val="0"/>
                                                  <w:marTop w:val="0"/>
                                                  <w:marBottom w:val="0"/>
                                                  <w:divBdr>
                                                    <w:top w:val="none" w:sz="0" w:space="0" w:color="auto"/>
                                                    <w:left w:val="none" w:sz="0" w:space="0" w:color="auto"/>
                                                    <w:bottom w:val="none" w:sz="0" w:space="0" w:color="auto"/>
                                                    <w:right w:val="none" w:sz="0" w:space="0" w:color="auto"/>
                                                  </w:divBdr>
                                                  <w:divsChild>
                                                    <w:div w:id="1600332285">
                                                      <w:marLeft w:val="0"/>
                                                      <w:marRight w:val="0"/>
                                                      <w:marTop w:val="0"/>
                                                      <w:marBottom w:val="0"/>
                                                      <w:divBdr>
                                                        <w:top w:val="none" w:sz="0" w:space="0" w:color="auto"/>
                                                        <w:left w:val="none" w:sz="0" w:space="0" w:color="auto"/>
                                                        <w:bottom w:val="none" w:sz="0" w:space="0" w:color="auto"/>
                                                        <w:right w:val="none" w:sz="0" w:space="0" w:color="auto"/>
                                                      </w:divBdr>
                                                      <w:divsChild>
                                                        <w:div w:id="1028680784">
                                                          <w:marLeft w:val="-225"/>
                                                          <w:marRight w:val="-225"/>
                                                          <w:marTop w:val="0"/>
                                                          <w:marBottom w:val="0"/>
                                                          <w:divBdr>
                                                            <w:top w:val="none" w:sz="0" w:space="0" w:color="auto"/>
                                                            <w:left w:val="none" w:sz="0" w:space="0" w:color="auto"/>
                                                            <w:bottom w:val="none" w:sz="0" w:space="0" w:color="auto"/>
                                                            <w:right w:val="none" w:sz="0" w:space="0" w:color="auto"/>
                                                          </w:divBdr>
                                                          <w:divsChild>
                                                            <w:div w:id="341054520">
                                                              <w:marLeft w:val="0"/>
                                                              <w:marRight w:val="0"/>
                                                              <w:marTop w:val="0"/>
                                                              <w:marBottom w:val="0"/>
                                                              <w:divBdr>
                                                                <w:top w:val="none" w:sz="0" w:space="0" w:color="auto"/>
                                                                <w:left w:val="none" w:sz="0" w:space="0" w:color="auto"/>
                                                                <w:bottom w:val="none" w:sz="0" w:space="0" w:color="auto"/>
                                                                <w:right w:val="none" w:sz="0" w:space="0" w:color="auto"/>
                                                              </w:divBdr>
                                                              <w:divsChild>
                                                                <w:div w:id="1993825564">
                                                                  <w:marLeft w:val="0"/>
                                                                  <w:marRight w:val="0"/>
                                                                  <w:marTop w:val="0"/>
                                                                  <w:marBottom w:val="0"/>
                                                                  <w:divBdr>
                                                                    <w:top w:val="none" w:sz="0" w:space="0" w:color="auto"/>
                                                                    <w:left w:val="none" w:sz="0" w:space="0" w:color="auto"/>
                                                                    <w:bottom w:val="none" w:sz="0" w:space="0" w:color="auto"/>
                                                                    <w:right w:val="none" w:sz="0" w:space="0" w:color="auto"/>
                                                                  </w:divBdr>
                                                                  <w:divsChild>
                                                                    <w:div w:id="1144615453">
                                                                      <w:marLeft w:val="0"/>
                                                                      <w:marRight w:val="0"/>
                                                                      <w:marTop w:val="0"/>
                                                                      <w:marBottom w:val="0"/>
                                                                      <w:divBdr>
                                                                        <w:top w:val="none" w:sz="0" w:space="0" w:color="auto"/>
                                                                        <w:left w:val="none" w:sz="0" w:space="0" w:color="auto"/>
                                                                        <w:bottom w:val="none" w:sz="0" w:space="0" w:color="auto"/>
                                                                        <w:right w:val="none" w:sz="0" w:space="0" w:color="auto"/>
                                                                      </w:divBdr>
                                                                      <w:divsChild>
                                                                        <w:div w:id="966548642">
                                                                          <w:marLeft w:val="0"/>
                                                                          <w:marRight w:val="0"/>
                                                                          <w:marTop w:val="0"/>
                                                                          <w:marBottom w:val="0"/>
                                                                          <w:divBdr>
                                                                            <w:top w:val="none" w:sz="0" w:space="0" w:color="auto"/>
                                                                            <w:left w:val="none" w:sz="0" w:space="0" w:color="auto"/>
                                                                            <w:bottom w:val="none" w:sz="0" w:space="0" w:color="auto"/>
                                                                            <w:right w:val="none" w:sz="0" w:space="0" w:color="auto"/>
                                                                          </w:divBdr>
                                                                          <w:divsChild>
                                                                            <w:div w:id="178961581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5424902">
      <w:bodyDiv w:val="1"/>
      <w:marLeft w:val="0"/>
      <w:marRight w:val="0"/>
      <w:marTop w:val="0"/>
      <w:marBottom w:val="0"/>
      <w:divBdr>
        <w:top w:val="none" w:sz="0" w:space="0" w:color="auto"/>
        <w:left w:val="none" w:sz="0" w:space="0" w:color="auto"/>
        <w:bottom w:val="none" w:sz="0" w:space="0" w:color="auto"/>
        <w:right w:val="none" w:sz="0" w:space="0" w:color="auto"/>
      </w:divBdr>
    </w:div>
    <w:div w:id="2094424162">
      <w:bodyDiv w:val="1"/>
      <w:marLeft w:val="0"/>
      <w:marRight w:val="0"/>
      <w:marTop w:val="0"/>
      <w:marBottom w:val="0"/>
      <w:divBdr>
        <w:top w:val="none" w:sz="0" w:space="0" w:color="auto"/>
        <w:left w:val="none" w:sz="0" w:space="0" w:color="auto"/>
        <w:bottom w:val="none" w:sz="0" w:space="0" w:color="auto"/>
        <w:right w:val="none" w:sz="0" w:space="0" w:color="auto"/>
      </w:divBdr>
      <w:divsChild>
        <w:div w:id="1827353073">
          <w:marLeft w:val="0"/>
          <w:marRight w:val="0"/>
          <w:marTop w:val="0"/>
          <w:marBottom w:val="0"/>
          <w:divBdr>
            <w:top w:val="none" w:sz="0" w:space="0" w:color="auto"/>
            <w:left w:val="none" w:sz="0" w:space="0" w:color="auto"/>
            <w:bottom w:val="none" w:sz="0" w:space="0" w:color="auto"/>
            <w:right w:val="none" w:sz="0" w:space="0" w:color="auto"/>
          </w:divBdr>
          <w:divsChild>
            <w:div w:id="108013566">
              <w:marLeft w:val="0"/>
              <w:marRight w:val="0"/>
              <w:marTop w:val="0"/>
              <w:marBottom w:val="0"/>
              <w:divBdr>
                <w:top w:val="none" w:sz="0" w:space="0" w:color="auto"/>
                <w:left w:val="none" w:sz="0" w:space="0" w:color="auto"/>
                <w:bottom w:val="none" w:sz="0" w:space="0" w:color="auto"/>
                <w:right w:val="none" w:sz="0" w:space="0" w:color="auto"/>
              </w:divBdr>
            </w:div>
            <w:div w:id="1135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hyperlink" Target="http://www.royalmarsden.nhs.uk/consultants-teams-wards/staff/consultants-r-z/pages/professor-nazneen-rahman.aspx" TargetMode="External"/><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thetgmi.org/" TargetMode="External"/><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qatar-weill.cornell.edu/faculty/about-our-faculty/faculty-at-wcm-q/jeremie-arash-rafii-tabrizi" TargetMode="Externa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www.icr.ac.uk/our-research/researchers-and-teams/professor-nazneen-rahman/professional-activities" TargetMode="External"/><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www.sidra.org/biomedical-research-branch" TargetMode="External"/><Relationship Id="rId8" Type="http://schemas.openxmlformats.org/officeDocument/2006/relationships/image" Target="media/image2.pn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icr.ac.uk/our-research/researchers-and-teams/professor-nazneen-rahman/professional-activities" TargetMode="External"/><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hyperlink" Target="http://www.mcgprogramme.com/" TargetMode="External"/><Relationship Id="rId49" Type="http://schemas.openxmlformats.org/officeDocument/2006/relationships/image" Target="media/image37.pn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2.png"/><Relationship Id="rId52"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235</TotalTime>
  <Pages>80</Pages>
  <Words>14858</Words>
  <Characters>84693</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Rana Hamada</cp:lastModifiedBy>
  <cp:revision>13</cp:revision>
  <dcterms:created xsi:type="dcterms:W3CDTF">2017-11-21T07:31:00Z</dcterms:created>
  <dcterms:modified xsi:type="dcterms:W3CDTF">2020-07-20T11:23:00Z</dcterms:modified>
</cp:coreProperties>
</file>